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3517" w14:textId="3CFF850D" w:rsidR="00B47C60" w:rsidRPr="00353972" w:rsidRDefault="00B47C60" w:rsidP="004E4B35">
      <w:pPr>
        <w:pStyle w:val="Heading1"/>
        <w:rPr>
          <w:rFonts w:ascii="Mark Pro" w:hAnsi="Mark Pro"/>
          <w:b w:val="0"/>
          <w:bCs w:val="0"/>
          <w:sz w:val="18"/>
          <w:szCs w:val="18"/>
          <w:lang w:val="en-US"/>
        </w:rPr>
      </w:pPr>
      <w:r w:rsidRPr="00353972">
        <w:rPr>
          <w:rFonts w:ascii="Mark Pro" w:hAnsi="Mark Pro"/>
          <w:b w:val="0"/>
          <w:bCs w:val="0"/>
          <w:sz w:val="18"/>
          <w:szCs w:val="18"/>
          <w:lang w:val="en-US"/>
        </w:rPr>
        <w:t>Press release</w:t>
      </w:r>
      <w:r w:rsidRPr="00353972">
        <w:rPr>
          <w:rFonts w:ascii="Mark Pro" w:hAnsi="Mark Pro"/>
          <w:b w:val="0"/>
          <w:bCs w:val="0"/>
          <w:sz w:val="18"/>
          <w:szCs w:val="18"/>
          <w:lang w:val="en-US"/>
        </w:rPr>
        <w:br/>
        <w:t xml:space="preserve">Gothenburg, Sweden </w:t>
      </w:r>
      <w:r w:rsidR="00D476C6">
        <w:rPr>
          <w:rFonts w:ascii="Mark Pro" w:hAnsi="Mark Pro"/>
          <w:b w:val="0"/>
          <w:bCs w:val="0"/>
          <w:sz w:val="18"/>
          <w:szCs w:val="18"/>
          <w:lang w:val="en-US"/>
        </w:rPr>
        <w:br/>
      </w:r>
      <w:r w:rsidR="00D476C6" w:rsidRPr="00353972">
        <w:rPr>
          <w:rFonts w:ascii="Mark Pro" w:hAnsi="Mark Pro"/>
          <w:b w:val="0"/>
          <w:bCs w:val="0"/>
          <w:sz w:val="18"/>
          <w:szCs w:val="18"/>
          <w:lang w:val="en-US"/>
        </w:rPr>
        <w:t>May 9, 2023</w:t>
      </w:r>
    </w:p>
    <w:p w14:paraId="67F69234" w14:textId="7B19D31C" w:rsidR="004E4B35" w:rsidRPr="00B121E6" w:rsidRDefault="004E4B35" w:rsidP="004E4B35">
      <w:pPr>
        <w:pStyle w:val="Heading2"/>
        <w:jc w:val="both"/>
        <w:rPr>
          <w:rFonts w:ascii="Maxeville" w:hAnsi="Maxeville"/>
          <w:sz w:val="28"/>
          <w:szCs w:val="28"/>
          <w:lang w:val="en-US"/>
        </w:rPr>
      </w:pPr>
      <w:r w:rsidRPr="00B121E6">
        <w:rPr>
          <w:rFonts w:ascii="Maxeville" w:hAnsi="Maxeville"/>
          <w:sz w:val="28"/>
          <w:szCs w:val="28"/>
          <w:lang w:val="en-US"/>
        </w:rPr>
        <w:t xml:space="preserve">Bulletin from Annual General Meeting in </w:t>
      </w:r>
      <w:r w:rsidR="001C6FDE" w:rsidRPr="00B121E6">
        <w:rPr>
          <w:rFonts w:ascii="Maxeville" w:hAnsi="Maxeville"/>
          <w:sz w:val="28"/>
          <w:szCs w:val="28"/>
          <w:lang w:val="en-US"/>
        </w:rPr>
        <w:t xml:space="preserve">BICO Group </w:t>
      </w:r>
      <w:r w:rsidR="003578D8" w:rsidRPr="00B121E6">
        <w:rPr>
          <w:rFonts w:ascii="Maxeville" w:hAnsi="Maxeville"/>
          <w:sz w:val="28"/>
          <w:szCs w:val="28"/>
          <w:lang w:val="en-US"/>
        </w:rPr>
        <w:t>AB (publ)</w:t>
      </w:r>
    </w:p>
    <w:p w14:paraId="7953D35E" w14:textId="4C03541D" w:rsidR="004E4B35" w:rsidRPr="00067A33" w:rsidRDefault="005E1162" w:rsidP="004E4B35">
      <w:pPr>
        <w:jc w:val="both"/>
        <w:rPr>
          <w:rFonts w:ascii="Mark Pro" w:hAnsi="Mark Pro"/>
          <w:sz w:val="20"/>
          <w:szCs w:val="20"/>
          <w:lang w:val="en-US"/>
        </w:rPr>
      </w:pPr>
      <w:r w:rsidRPr="00067A33">
        <w:rPr>
          <w:rFonts w:ascii="Mark Pro" w:hAnsi="Mark Pro"/>
          <w:sz w:val="20"/>
          <w:szCs w:val="20"/>
          <w:lang w:val="en-US"/>
        </w:rPr>
        <w:t>T</w:t>
      </w:r>
      <w:r w:rsidR="004E4B35" w:rsidRPr="00067A33">
        <w:rPr>
          <w:rFonts w:ascii="Mark Pro" w:hAnsi="Mark Pro"/>
          <w:sz w:val="20"/>
          <w:szCs w:val="20"/>
          <w:lang w:val="en-US"/>
        </w:rPr>
        <w:t>he following resolutions were passed at the Annual General Meeting (the “</w:t>
      </w:r>
      <w:r w:rsidR="004E4B35" w:rsidRPr="00067A33">
        <w:rPr>
          <w:rFonts w:ascii="Mark Pro" w:hAnsi="Mark Pro"/>
          <w:b/>
          <w:sz w:val="20"/>
          <w:szCs w:val="20"/>
          <w:lang w:val="en-US"/>
        </w:rPr>
        <w:t>AGM</w:t>
      </w:r>
      <w:r w:rsidR="001C6FDE" w:rsidRPr="00067A33">
        <w:rPr>
          <w:rFonts w:ascii="Mark Pro" w:hAnsi="Mark Pro"/>
          <w:sz w:val="20"/>
          <w:szCs w:val="20"/>
          <w:lang w:val="en-US"/>
        </w:rPr>
        <w:t>”) of BICO Group</w:t>
      </w:r>
      <w:r w:rsidR="004E4B35" w:rsidRPr="00067A33">
        <w:rPr>
          <w:rFonts w:ascii="Mark Pro" w:hAnsi="Mark Pro"/>
          <w:sz w:val="20"/>
          <w:szCs w:val="20"/>
          <w:lang w:val="en-US"/>
        </w:rPr>
        <w:t xml:space="preserve"> AB (publ) </w:t>
      </w:r>
      <w:r w:rsidR="003578D8" w:rsidRPr="00067A33">
        <w:rPr>
          <w:rFonts w:ascii="Mark Pro" w:hAnsi="Mark Pro"/>
          <w:sz w:val="20"/>
          <w:szCs w:val="20"/>
          <w:lang w:val="en-US"/>
        </w:rPr>
        <w:t>(“</w:t>
      </w:r>
      <w:r w:rsidR="001C6FDE" w:rsidRPr="00067A33">
        <w:rPr>
          <w:rFonts w:ascii="Mark Pro" w:hAnsi="Mark Pro"/>
          <w:b/>
          <w:sz w:val="20"/>
          <w:szCs w:val="20"/>
          <w:lang w:val="en-US"/>
        </w:rPr>
        <w:t>BICO</w:t>
      </w:r>
      <w:r w:rsidR="003578D8" w:rsidRPr="00067A33">
        <w:rPr>
          <w:rFonts w:ascii="Mark Pro" w:hAnsi="Mark Pro"/>
          <w:sz w:val="20"/>
          <w:szCs w:val="20"/>
          <w:lang w:val="en-US"/>
        </w:rPr>
        <w:t>” or the “</w:t>
      </w:r>
      <w:r w:rsidR="003578D8" w:rsidRPr="00067A33">
        <w:rPr>
          <w:rFonts w:ascii="Mark Pro" w:hAnsi="Mark Pro"/>
          <w:b/>
          <w:sz w:val="20"/>
          <w:szCs w:val="20"/>
          <w:lang w:val="en-US"/>
        </w:rPr>
        <w:t>Company</w:t>
      </w:r>
      <w:r w:rsidR="003578D8" w:rsidRPr="00067A33">
        <w:rPr>
          <w:rFonts w:ascii="Mark Pro" w:hAnsi="Mark Pro"/>
          <w:sz w:val="20"/>
          <w:szCs w:val="20"/>
          <w:lang w:val="en-US"/>
        </w:rPr>
        <w:t xml:space="preserve">”) </w:t>
      </w:r>
      <w:r w:rsidR="004E4B35" w:rsidRPr="00067A33">
        <w:rPr>
          <w:rFonts w:ascii="Mark Pro" w:hAnsi="Mark Pro"/>
          <w:sz w:val="20"/>
          <w:szCs w:val="20"/>
          <w:lang w:val="en-US"/>
        </w:rPr>
        <w:t xml:space="preserve">held today on </w:t>
      </w:r>
      <w:r w:rsidR="00F40F0B" w:rsidRPr="00067A33">
        <w:rPr>
          <w:rFonts w:ascii="Mark Pro" w:hAnsi="Mark Pro"/>
          <w:sz w:val="20"/>
          <w:szCs w:val="20"/>
          <w:lang w:val="en-US"/>
        </w:rPr>
        <w:t>9</w:t>
      </w:r>
      <w:r w:rsidR="004426F9" w:rsidRPr="00067A33">
        <w:rPr>
          <w:rFonts w:ascii="Mark Pro" w:hAnsi="Mark Pro"/>
          <w:sz w:val="20"/>
          <w:szCs w:val="20"/>
          <w:lang w:val="en-US"/>
        </w:rPr>
        <w:t xml:space="preserve"> </w:t>
      </w:r>
      <w:r w:rsidR="00F40F0B" w:rsidRPr="00067A33">
        <w:rPr>
          <w:rFonts w:ascii="Mark Pro" w:hAnsi="Mark Pro"/>
          <w:sz w:val="20"/>
          <w:szCs w:val="20"/>
          <w:lang w:val="en-US"/>
        </w:rPr>
        <w:t>May</w:t>
      </w:r>
      <w:r w:rsidR="004426F9" w:rsidRPr="00067A33">
        <w:rPr>
          <w:rFonts w:ascii="Mark Pro" w:hAnsi="Mark Pro"/>
          <w:sz w:val="20"/>
          <w:szCs w:val="20"/>
          <w:lang w:val="en-US"/>
        </w:rPr>
        <w:t xml:space="preserve"> 202</w:t>
      </w:r>
      <w:r w:rsidR="00F40F0B" w:rsidRPr="00067A33">
        <w:rPr>
          <w:rFonts w:ascii="Mark Pro" w:hAnsi="Mark Pro"/>
          <w:sz w:val="20"/>
          <w:szCs w:val="20"/>
          <w:lang w:val="en-US"/>
        </w:rPr>
        <w:t>3</w:t>
      </w:r>
      <w:r w:rsidR="003578D8" w:rsidRPr="00067A33">
        <w:rPr>
          <w:rFonts w:ascii="Mark Pro" w:hAnsi="Mark Pro"/>
          <w:sz w:val="20"/>
          <w:szCs w:val="20"/>
          <w:lang w:val="en-US"/>
        </w:rPr>
        <w:t xml:space="preserve"> </w:t>
      </w:r>
      <w:r w:rsidR="004E4B35" w:rsidRPr="00067A33">
        <w:rPr>
          <w:rFonts w:ascii="Mark Pro" w:hAnsi="Mark Pro"/>
          <w:sz w:val="20"/>
          <w:szCs w:val="20"/>
          <w:lang w:val="en-US"/>
        </w:rPr>
        <w:t xml:space="preserve">in </w:t>
      </w:r>
      <w:r w:rsidR="003578D8" w:rsidRPr="00067A33">
        <w:rPr>
          <w:rFonts w:ascii="Mark Pro" w:hAnsi="Mark Pro"/>
          <w:sz w:val="20"/>
          <w:szCs w:val="20"/>
          <w:lang w:val="en-US"/>
        </w:rPr>
        <w:t>Gothenburg</w:t>
      </w:r>
      <w:r w:rsidR="00F57112" w:rsidRPr="00067A33">
        <w:rPr>
          <w:rFonts w:ascii="Mark Pro" w:hAnsi="Mark Pro"/>
          <w:sz w:val="20"/>
          <w:szCs w:val="20"/>
          <w:lang w:val="en-US"/>
        </w:rPr>
        <w:t>, Sweden</w:t>
      </w:r>
      <w:r w:rsidR="004E4B35" w:rsidRPr="00067A33">
        <w:rPr>
          <w:rFonts w:ascii="Mark Pro" w:hAnsi="Mark Pro"/>
          <w:sz w:val="20"/>
          <w:szCs w:val="20"/>
          <w:lang w:val="en-US"/>
        </w:rPr>
        <w:t xml:space="preserve">. </w:t>
      </w:r>
    </w:p>
    <w:p w14:paraId="1FE0AE5E" w14:textId="2432CD86" w:rsidR="004E4B35" w:rsidRPr="00067A33" w:rsidRDefault="00A80F85" w:rsidP="004E4B35">
      <w:pPr>
        <w:pStyle w:val="Heading2"/>
        <w:spacing w:before="240" w:after="120"/>
        <w:jc w:val="both"/>
        <w:rPr>
          <w:rFonts w:ascii="Mark Pro" w:hAnsi="Mark Pro"/>
          <w:sz w:val="20"/>
          <w:szCs w:val="20"/>
          <w:lang w:val="en-US"/>
        </w:rPr>
      </w:pPr>
      <w:r w:rsidRPr="00067A33">
        <w:rPr>
          <w:rFonts w:ascii="Mark Pro" w:hAnsi="Mark Pro"/>
          <w:sz w:val="20"/>
          <w:szCs w:val="20"/>
          <w:lang w:val="en-US"/>
        </w:rPr>
        <w:t>Adoption of Income Statement and Balance Sheet for the Financial Y</w:t>
      </w:r>
      <w:r w:rsidR="004E4B35" w:rsidRPr="00067A33">
        <w:rPr>
          <w:rFonts w:ascii="Mark Pro" w:hAnsi="Mark Pro"/>
          <w:sz w:val="20"/>
          <w:szCs w:val="20"/>
          <w:lang w:val="en-US"/>
        </w:rPr>
        <w:t xml:space="preserve">ear </w:t>
      </w:r>
      <w:r w:rsidR="004426F9" w:rsidRPr="00067A33">
        <w:rPr>
          <w:rFonts w:ascii="Mark Pro" w:hAnsi="Mark Pro"/>
          <w:sz w:val="20"/>
          <w:szCs w:val="20"/>
          <w:lang w:val="en-US"/>
        </w:rPr>
        <w:t>202</w:t>
      </w:r>
      <w:r w:rsidR="00F40F0B" w:rsidRPr="00067A33">
        <w:rPr>
          <w:rFonts w:ascii="Mark Pro" w:hAnsi="Mark Pro"/>
          <w:sz w:val="20"/>
          <w:szCs w:val="20"/>
          <w:lang w:val="en-US"/>
        </w:rPr>
        <w:t>2</w:t>
      </w:r>
      <w:r w:rsidRPr="00067A33">
        <w:rPr>
          <w:rFonts w:ascii="Mark Pro" w:hAnsi="Mark Pro"/>
          <w:sz w:val="20"/>
          <w:szCs w:val="20"/>
          <w:lang w:val="en-US"/>
        </w:rPr>
        <w:t xml:space="preserve"> and Discharge from L</w:t>
      </w:r>
      <w:r w:rsidR="004E4B35" w:rsidRPr="00067A33">
        <w:rPr>
          <w:rFonts w:ascii="Mark Pro" w:hAnsi="Mark Pro"/>
          <w:sz w:val="20"/>
          <w:szCs w:val="20"/>
          <w:lang w:val="en-US"/>
        </w:rPr>
        <w:t>iability</w:t>
      </w:r>
    </w:p>
    <w:p w14:paraId="098E1150" w14:textId="41E8CB76" w:rsidR="004E4B35" w:rsidRPr="00067A33" w:rsidRDefault="004E4B35" w:rsidP="004E4B35">
      <w:pPr>
        <w:spacing w:before="120"/>
        <w:jc w:val="both"/>
        <w:rPr>
          <w:rFonts w:ascii="Mark Pro" w:hAnsi="Mark Pro"/>
          <w:sz w:val="20"/>
          <w:szCs w:val="20"/>
          <w:lang w:val="en-US"/>
        </w:rPr>
      </w:pPr>
      <w:r w:rsidRPr="00067A33">
        <w:rPr>
          <w:rFonts w:ascii="Mark Pro" w:hAnsi="Mark Pro"/>
          <w:sz w:val="20"/>
          <w:szCs w:val="20"/>
          <w:lang w:val="en-US"/>
        </w:rPr>
        <w:t xml:space="preserve">The AGM </w:t>
      </w:r>
      <w:r w:rsidR="003578D8" w:rsidRPr="00067A33">
        <w:rPr>
          <w:rFonts w:ascii="Mark Pro" w:hAnsi="Mark Pro"/>
          <w:sz w:val="20"/>
          <w:szCs w:val="20"/>
          <w:lang w:val="en-US"/>
        </w:rPr>
        <w:t>adopt</w:t>
      </w:r>
      <w:r w:rsidR="006431CE" w:rsidRPr="00067A33">
        <w:rPr>
          <w:rFonts w:ascii="Mark Pro" w:hAnsi="Mark Pro"/>
          <w:sz w:val="20"/>
          <w:szCs w:val="20"/>
          <w:lang w:val="en-US"/>
        </w:rPr>
        <w:t>ed</w:t>
      </w:r>
      <w:r w:rsidR="003578D8" w:rsidRPr="00067A33">
        <w:rPr>
          <w:rFonts w:ascii="Mark Pro" w:hAnsi="Mark Pro"/>
          <w:sz w:val="20"/>
          <w:szCs w:val="20"/>
          <w:lang w:val="en-US"/>
        </w:rPr>
        <w:t xml:space="preserve"> the income statement</w:t>
      </w:r>
      <w:r w:rsidR="006431CE" w:rsidRPr="00067A33">
        <w:rPr>
          <w:rFonts w:ascii="Mark Pro" w:hAnsi="Mark Pro"/>
          <w:sz w:val="20"/>
          <w:szCs w:val="20"/>
          <w:lang w:val="en-US"/>
        </w:rPr>
        <w:t>s</w:t>
      </w:r>
      <w:r w:rsidR="003578D8" w:rsidRPr="00067A33">
        <w:rPr>
          <w:rFonts w:ascii="Mark Pro" w:hAnsi="Mark Pro"/>
          <w:sz w:val="20"/>
          <w:szCs w:val="20"/>
          <w:lang w:val="en-US"/>
        </w:rPr>
        <w:t xml:space="preserve"> and the balance sheet</w:t>
      </w:r>
      <w:r w:rsidR="006431CE" w:rsidRPr="00067A33">
        <w:rPr>
          <w:rFonts w:ascii="Mark Pro" w:hAnsi="Mark Pro"/>
          <w:sz w:val="20"/>
          <w:szCs w:val="20"/>
          <w:lang w:val="en-US"/>
        </w:rPr>
        <w:t xml:space="preserve">s for the Company and the group for the financial year 2022. </w:t>
      </w:r>
      <w:r w:rsidR="002C5A9A" w:rsidRPr="00067A33">
        <w:rPr>
          <w:rFonts w:ascii="Mark Pro" w:hAnsi="Mark Pro"/>
          <w:sz w:val="20"/>
          <w:szCs w:val="20"/>
          <w:lang w:val="en-US"/>
        </w:rPr>
        <w:t>The members of the Board of D</w:t>
      </w:r>
      <w:r w:rsidRPr="00067A33">
        <w:rPr>
          <w:rFonts w:ascii="Mark Pro" w:hAnsi="Mark Pro"/>
          <w:sz w:val="20"/>
          <w:szCs w:val="20"/>
          <w:lang w:val="en-US"/>
        </w:rPr>
        <w:t xml:space="preserve">irectors and the </w:t>
      </w:r>
      <w:r w:rsidR="006431CE" w:rsidRPr="00067A33">
        <w:rPr>
          <w:rFonts w:ascii="Mark Pro" w:hAnsi="Mark Pro"/>
          <w:sz w:val="20"/>
          <w:szCs w:val="20"/>
          <w:lang w:val="en-US"/>
        </w:rPr>
        <w:t xml:space="preserve">CEO </w:t>
      </w:r>
      <w:r w:rsidRPr="00067A33">
        <w:rPr>
          <w:rFonts w:ascii="Mark Pro" w:hAnsi="Mark Pro"/>
          <w:sz w:val="20"/>
          <w:szCs w:val="20"/>
          <w:lang w:val="en-US"/>
        </w:rPr>
        <w:t xml:space="preserve">were discharged from liability for the financial year </w:t>
      </w:r>
      <w:r w:rsidR="004426F9" w:rsidRPr="00067A33">
        <w:rPr>
          <w:rFonts w:ascii="Mark Pro" w:hAnsi="Mark Pro"/>
          <w:sz w:val="20"/>
          <w:szCs w:val="20"/>
          <w:lang w:val="en-US"/>
        </w:rPr>
        <w:t>202</w:t>
      </w:r>
      <w:r w:rsidR="00F40F0B" w:rsidRPr="00067A33">
        <w:rPr>
          <w:rFonts w:ascii="Mark Pro" w:hAnsi="Mark Pro"/>
          <w:sz w:val="20"/>
          <w:szCs w:val="20"/>
          <w:lang w:val="en-US"/>
        </w:rPr>
        <w:t>2</w:t>
      </w:r>
      <w:r w:rsidRPr="00067A33">
        <w:rPr>
          <w:rFonts w:ascii="Mark Pro" w:hAnsi="Mark Pro"/>
          <w:sz w:val="20"/>
          <w:szCs w:val="20"/>
          <w:lang w:val="en-US"/>
        </w:rPr>
        <w:t>.</w:t>
      </w:r>
    </w:p>
    <w:p w14:paraId="2A3AD047" w14:textId="7A6B7E2F" w:rsidR="004E4B35" w:rsidRPr="00067A33" w:rsidRDefault="00A80F85" w:rsidP="004E4B35">
      <w:pPr>
        <w:pStyle w:val="Heading2"/>
        <w:spacing w:before="240" w:after="120"/>
        <w:jc w:val="both"/>
        <w:rPr>
          <w:rFonts w:ascii="Mark Pro" w:hAnsi="Mark Pro"/>
          <w:sz w:val="20"/>
          <w:szCs w:val="20"/>
          <w:lang w:val="en-US"/>
        </w:rPr>
      </w:pPr>
      <w:r w:rsidRPr="00067A33">
        <w:rPr>
          <w:rFonts w:ascii="Mark Pro" w:hAnsi="Mark Pro"/>
          <w:sz w:val="20"/>
          <w:szCs w:val="20"/>
          <w:lang w:val="en-US"/>
        </w:rPr>
        <w:t xml:space="preserve">Allocation of </w:t>
      </w:r>
      <w:r w:rsidR="00C31285" w:rsidRPr="00067A33">
        <w:rPr>
          <w:rFonts w:ascii="Mark Pro" w:hAnsi="Mark Pro"/>
          <w:sz w:val="20"/>
          <w:szCs w:val="20"/>
          <w:lang w:val="en-US"/>
        </w:rPr>
        <w:t>Profits</w:t>
      </w:r>
    </w:p>
    <w:p w14:paraId="29DC7B3B" w14:textId="1A40BBE9" w:rsidR="00EE2AE4" w:rsidRPr="00067A33" w:rsidRDefault="004E4B35" w:rsidP="004E4B35">
      <w:pPr>
        <w:spacing w:before="120"/>
        <w:jc w:val="both"/>
        <w:rPr>
          <w:rFonts w:ascii="Mark Pro" w:hAnsi="Mark Pro"/>
          <w:sz w:val="20"/>
          <w:szCs w:val="20"/>
          <w:lang w:val="en-US"/>
        </w:rPr>
      </w:pPr>
      <w:r w:rsidRPr="00067A33">
        <w:rPr>
          <w:rFonts w:ascii="Mark Pro" w:hAnsi="Mark Pro"/>
          <w:sz w:val="20"/>
          <w:szCs w:val="20"/>
          <w:lang w:val="en-US"/>
        </w:rPr>
        <w:t>The AGM re</w:t>
      </w:r>
      <w:r w:rsidR="002C5A9A" w:rsidRPr="00067A33">
        <w:rPr>
          <w:rFonts w:ascii="Mark Pro" w:hAnsi="Mark Pro"/>
          <w:sz w:val="20"/>
          <w:szCs w:val="20"/>
          <w:lang w:val="en-US"/>
        </w:rPr>
        <w:t>solved</w:t>
      </w:r>
      <w:r w:rsidRPr="00067A33">
        <w:rPr>
          <w:rFonts w:ascii="Mark Pro" w:hAnsi="Mark Pro"/>
          <w:sz w:val="20"/>
          <w:szCs w:val="20"/>
          <w:lang w:val="en-US"/>
        </w:rPr>
        <w:t xml:space="preserve"> </w:t>
      </w:r>
      <w:r w:rsidR="00EE2AE4" w:rsidRPr="00067A33">
        <w:rPr>
          <w:rFonts w:ascii="Mark Pro" w:hAnsi="Mark Pro"/>
          <w:sz w:val="20"/>
          <w:szCs w:val="20"/>
          <w:lang w:val="en-US"/>
        </w:rPr>
        <w:t>t</w:t>
      </w:r>
      <w:r w:rsidR="004426F9" w:rsidRPr="00067A33">
        <w:rPr>
          <w:rFonts w:ascii="Mark Pro" w:hAnsi="Mark Pro"/>
          <w:sz w:val="20"/>
          <w:szCs w:val="20"/>
          <w:lang w:val="en-US"/>
        </w:rPr>
        <w:t>hat no dividend be paid for 202</w:t>
      </w:r>
      <w:r w:rsidR="00F40F0B" w:rsidRPr="00067A33">
        <w:rPr>
          <w:rFonts w:ascii="Mark Pro" w:hAnsi="Mark Pro"/>
          <w:sz w:val="20"/>
          <w:szCs w:val="20"/>
          <w:lang w:val="en-US"/>
        </w:rPr>
        <w:t>2</w:t>
      </w:r>
      <w:r w:rsidR="00EE2AE4" w:rsidRPr="00067A33">
        <w:rPr>
          <w:rFonts w:ascii="Mark Pro" w:hAnsi="Mark Pro"/>
          <w:sz w:val="20"/>
          <w:szCs w:val="20"/>
          <w:lang w:val="en-US"/>
        </w:rPr>
        <w:t xml:space="preserve"> and that the </w:t>
      </w:r>
      <w:r w:rsidR="006431CE" w:rsidRPr="00067A33">
        <w:rPr>
          <w:rFonts w:ascii="Mark Pro" w:hAnsi="Mark Pro"/>
          <w:sz w:val="20"/>
          <w:szCs w:val="20"/>
          <w:lang w:val="en-US"/>
        </w:rPr>
        <w:t xml:space="preserve">profits </w:t>
      </w:r>
      <w:r w:rsidR="00EE2AE4" w:rsidRPr="00067A33">
        <w:rPr>
          <w:rFonts w:ascii="Mark Pro" w:hAnsi="Mark Pro"/>
          <w:sz w:val="20"/>
          <w:szCs w:val="20"/>
          <w:lang w:val="en-US"/>
        </w:rPr>
        <w:t xml:space="preserve">shall be carried forward. </w:t>
      </w:r>
    </w:p>
    <w:p w14:paraId="30E22994" w14:textId="77777777" w:rsidR="004E4B35" w:rsidRPr="00067A33" w:rsidRDefault="00A80F85" w:rsidP="004E4B35">
      <w:pPr>
        <w:pStyle w:val="Heading2"/>
        <w:spacing w:before="240" w:after="120"/>
        <w:jc w:val="both"/>
        <w:rPr>
          <w:rFonts w:ascii="Mark Pro" w:hAnsi="Mark Pro"/>
          <w:sz w:val="20"/>
          <w:szCs w:val="20"/>
          <w:lang w:val="en-US"/>
        </w:rPr>
      </w:pPr>
      <w:r w:rsidRPr="00067A33">
        <w:rPr>
          <w:rFonts w:ascii="Mark Pro" w:hAnsi="Mark Pro"/>
          <w:sz w:val="20"/>
          <w:szCs w:val="20"/>
          <w:lang w:val="en-US"/>
        </w:rPr>
        <w:t>Election of Board Members, Auditors, Fees to the Board of Directors and A</w:t>
      </w:r>
      <w:r w:rsidR="004E4B35" w:rsidRPr="00067A33">
        <w:rPr>
          <w:rFonts w:ascii="Mark Pro" w:hAnsi="Mark Pro"/>
          <w:sz w:val="20"/>
          <w:szCs w:val="20"/>
          <w:lang w:val="en-US"/>
        </w:rPr>
        <w:t>uditors</w:t>
      </w:r>
    </w:p>
    <w:p w14:paraId="6F61EB67" w14:textId="646876EB" w:rsidR="004E4B35" w:rsidRPr="00067A33" w:rsidRDefault="004E4B35" w:rsidP="004E4B35">
      <w:pPr>
        <w:spacing w:before="120"/>
        <w:jc w:val="both"/>
        <w:rPr>
          <w:rFonts w:ascii="Mark Pro" w:hAnsi="Mark Pro"/>
          <w:sz w:val="20"/>
          <w:szCs w:val="20"/>
          <w:lang w:val="en-US"/>
        </w:rPr>
      </w:pPr>
      <w:r w:rsidRPr="00067A33">
        <w:rPr>
          <w:rFonts w:ascii="Mark Pro" w:hAnsi="Mark Pro"/>
          <w:sz w:val="20"/>
          <w:szCs w:val="20"/>
          <w:lang w:val="en-US"/>
        </w:rPr>
        <w:t>The AGM re</w:t>
      </w:r>
      <w:r w:rsidR="002C5A9A" w:rsidRPr="00067A33">
        <w:rPr>
          <w:rFonts w:ascii="Mark Pro" w:hAnsi="Mark Pro"/>
          <w:sz w:val="20"/>
          <w:szCs w:val="20"/>
          <w:lang w:val="en-US"/>
        </w:rPr>
        <w:t>solve</w:t>
      </w:r>
      <w:r w:rsidR="006431CE" w:rsidRPr="00067A33">
        <w:rPr>
          <w:rFonts w:ascii="Mark Pro" w:hAnsi="Mark Pro"/>
          <w:sz w:val="20"/>
          <w:szCs w:val="20"/>
          <w:lang w:val="en-US"/>
        </w:rPr>
        <w:t xml:space="preserve">d </w:t>
      </w:r>
      <w:r w:rsidRPr="00067A33">
        <w:rPr>
          <w:rFonts w:ascii="Mark Pro" w:hAnsi="Mark Pro"/>
          <w:sz w:val="20"/>
          <w:szCs w:val="20"/>
          <w:lang w:val="en-US"/>
        </w:rPr>
        <w:t xml:space="preserve">that the number of members of the </w:t>
      </w:r>
      <w:r w:rsidR="002C5A9A" w:rsidRPr="00067A33">
        <w:rPr>
          <w:rFonts w:ascii="Mark Pro" w:hAnsi="Mark Pro"/>
          <w:sz w:val="20"/>
          <w:szCs w:val="20"/>
          <w:lang w:val="en-US"/>
        </w:rPr>
        <w:t>Board of D</w:t>
      </w:r>
      <w:r w:rsidR="001C6FDE" w:rsidRPr="00067A33">
        <w:rPr>
          <w:rFonts w:ascii="Mark Pro" w:hAnsi="Mark Pro"/>
          <w:sz w:val="20"/>
          <w:szCs w:val="20"/>
          <w:lang w:val="en-US"/>
        </w:rPr>
        <w:t>irectors shall be eight</w:t>
      </w:r>
      <w:r w:rsidRPr="00067A33">
        <w:rPr>
          <w:rFonts w:ascii="Mark Pro" w:hAnsi="Mark Pro"/>
          <w:sz w:val="20"/>
          <w:szCs w:val="20"/>
          <w:lang w:val="en-US"/>
        </w:rPr>
        <w:t xml:space="preserve"> without deputies and that the number of auditors shall be one registered accounting firm.</w:t>
      </w:r>
    </w:p>
    <w:p w14:paraId="1A90CA0D" w14:textId="2327695C" w:rsidR="004E4B35" w:rsidRPr="00067A33" w:rsidRDefault="001C6FDE" w:rsidP="004E4B35">
      <w:pPr>
        <w:spacing w:before="120"/>
        <w:jc w:val="both"/>
        <w:rPr>
          <w:rFonts w:ascii="Mark Pro" w:hAnsi="Mark Pro"/>
          <w:sz w:val="20"/>
          <w:szCs w:val="20"/>
          <w:lang w:val="en-US"/>
        </w:rPr>
      </w:pPr>
      <w:r w:rsidRPr="00067A33">
        <w:rPr>
          <w:rFonts w:ascii="Mark Pro" w:hAnsi="Mark Pro" w:cstheme="majorHAnsi"/>
          <w:sz w:val="20"/>
          <w:szCs w:val="20"/>
        </w:rPr>
        <w:t xml:space="preserve">Bengt </w:t>
      </w:r>
      <w:proofErr w:type="spellStart"/>
      <w:r w:rsidRPr="00067A33">
        <w:rPr>
          <w:rFonts w:ascii="Mark Pro" w:hAnsi="Mark Pro" w:cstheme="majorHAnsi"/>
          <w:sz w:val="20"/>
          <w:szCs w:val="20"/>
        </w:rPr>
        <w:t>Sjöholm</w:t>
      </w:r>
      <w:proofErr w:type="spellEnd"/>
      <w:r w:rsidRPr="00067A33">
        <w:rPr>
          <w:rFonts w:ascii="Mark Pro" w:hAnsi="Mark Pro" w:cstheme="majorHAnsi"/>
          <w:sz w:val="20"/>
          <w:szCs w:val="20"/>
        </w:rPr>
        <w:t xml:space="preserve">, Christian Wildmoser, Erik Gatenholm, Helena </w:t>
      </w:r>
      <w:proofErr w:type="spellStart"/>
      <w:r w:rsidRPr="00067A33">
        <w:rPr>
          <w:rFonts w:ascii="Mark Pro" w:hAnsi="Mark Pro" w:cstheme="majorHAnsi"/>
          <w:sz w:val="20"/>
          <w:szCs w:val="20"/>
        </w:rPr>
        <w:t>Skåntorp</w:t>
      </w:r>
      <w:proofErr w:type="spellEnd"/>
      <w:r w:rsidR="00F40F0B" w:rsidRPr="00067A33">
        <w:rPr>
          <w:rFonts w:ascii="Mark Pro" w:hAnsi="Mark Pro" w:cstheme="majorHAnsi"/>
          <w:sz w:val="20"/>
          <w:szCs w:val="20"/>
        </w:rPr>
        <w:t xml:space="preserve">, </w:t>
      </w:r>
      <w:r w:rsidRPr="00067A33">
        <w:rPr>
          <w:rFonts w:ascii="Mark Pro" w:hAnsi="Mark Pro" w:cstheme="majorHAnsi"/>
          <w:sz w:val="20"/>
          <w:szCs w:val="20"/>
        </w:rPr>
        <w:t>Susan Tousi</w:t>
      </w:r>
      <w:r w:rsidR="00F40F0B" w:rsidRPr="00067A33">
        <w:rPr>
          <w:rFonts w:ascii="Mark Pro" w:hAnsi="Mark Pro" w:cstheme="majorHAnsi"/>
          <w:sz w:val="20"/>
          <w:szCs w:val="20"/>
        </w:rPr>
        <w:t xml:space="preserve">, Rolf </w:t>
      </w:r>
      <w:proofErr w:type="spellStart"/>
      <w:r w:rsidR="00F40F0B" w:rsidRPr="00067A33">
        <w:rPr>
          <w:rFonts w:ascii="Mark Pro" w:hAnsi="Mark Pro" w:cstheme="majorHAnsi"/>
          <w:sz w:val="20"/>
          <w:szCs w:val="20"/>
        </w:rPr>
        <w:t>Classon</w:t>
      </w:r>
      <w:proofErr w:type="spellEnd"/>
      <w:r w:rsidR="00F40F0B" w:rsidRPr="00067A33">
        <w:rPr>
          <w:rFonts w:ascii="Mark Pro" w:hAnsi="Mark Pro" w:cstheme="majorHAnsi"/>
          <w:sz w:val="20"/>
          <w:szCs w:val="20"/>
        </w:rPr>
        <w:t xml:space="preserve"> and Ulrika Dellby</w:t>
      </w:r>
      <w:r w:rsidRPr="00067A33">
        <w:rPr>
          <w:rFonts w:ascii="Mark Pro" w:hAnsi="Mark Pro" w:cstheme="majorHAnsi"/>
          <w:sz w:val="20"/>
          <w:szCs w:val="20"/>
        </w:rPr>
        <w:t xml:space="preserve"> </w:t>
      </w:r>
      <w:r w:rsidR="004E4B35" w:rsidRPr="00067A33">
        <w:rPr>
          <w:rFonts w:ascii="Mark Pro" w:hAnsi="Mark Pro"/>
          <w:sz w:val="20"/>
          <w:szCs w:val="20"/>
          <w:lang w:val="en-US"/>
        </w:rPr>
        <w:t>were re-elected as me</w:t>
      </w:r>
      <w:r w:rsidR="004426F9" w:rsidRPr="00067A33">
        <w:rPr>
          <w:rFonts w:ascii="Mark Pro" w:hAnsi="Mark Pro"/>
          <w:sz w:val="20"/>
          <w:szCs w:val="20"/>
          <w:lang w:val="en-US"/>
        </w:rPr>
        <w:t xml:space="preserve">mbers of the Board of Directors. Further, </w:t>
      </w:r>
      <w:r w:rsidR="00F40F0B" w:rsidRPr="00067A33">
        <w:rPr>
          <w:rFonts w:ascii="Mark Pro" w:hAnsi="Mark Pro"/>
          <w:sz w:val="20"/>
          <w:szCs w:val="20"/>
          <w:lang w:val="en-US"/>
        </w:rPr>
        <w:t>Gerry Mackay was</w:t>
      </w:r>
      <w:r w:rsidRPr="00067A33">
        <w:rPr>
          <w:rFonts w:ascii="Mark Pro" w:hAnsi="Mark Pro"/>
          <w:sz w:val="20"/>
          <w:szCs w:val="20"/>
          <w:lang w:val="en-US"/>
        </w:rPr>
        <w:t xml:space="preserve"> elected </w:t>
      </w:r>
      <w:proofErr w:type="gramStart"/>
      <w:r w:rsidRPr="00067A33">
        <w:rPr>
          <w:rFonts w:ascii="Mark Pro" w:hAnsi="Mark Pro"/>
          <w:sz w:val="20"/>
          <w:szCs w:val="20"/>
          <w:lang w:val="en-US"/>
        </w:rPr>
        <w:t>new</w:t>
      </w:r>
      <w:proofErr w:type="gramEnd"/>
      <w:r w:rsidRPr="00067A33">
        <w:rPr>
          <w:rFonts w:ascii="Mark Pro" w:hAnsi="Mark Pro"/>
          <w:sz w:val="20"/>
          <w:szCs w:val="20"/>
          <w:lang w:val="en-US"/>
        </w:rPr>
        <w:t xml:space="preserve"> member </w:t>
      </w:r>
      <w:r w:rsidR="004426F9" w:rsidRPr="00067A33">
        <w:rPr>
          <w:rFonts w:ascii="Mark Pro" w:hAnsi="Mark Pro"/>
          <w:sz w:val="20"/>
          <w:szCs w:val="20"/>
          <w:lang w:val="en-US"/>
        </w:rPr>
        <w:t>of the Board of Di</w:t>
      </w:r>
      <w:r w:rsidR="002C5A9A" w:rsidRPr="00067A33">
        <w:rPr>
          <w:rFonts w:ascii="Mark Pro" w:hAnsi="Mark Pro"/>
          <w:sz w:val="20"/>
          <w:szCs w:val="20"/>
          <w:lang w:val="en-US"/>
        </w:rPr>
        <w:t>rectors</w:t>
      </w:r>
      <w:r w:rsidR="004426F9" w:rsidRPr="00067A33">
        <w:rPr>
          <w:rFonts w:ascii="Mark Pro" w:hAnsi="Mark Pro"/>
          <w:sz w:val="20"/>
          <w:szCs w:val="20"/>
          <w:lang w:val="en-US"/>
        </w:rPr>
        <w:t xml:space="preserve">. </w:t>
      </w:r>
      <w:r w:rsidR="00F40F0B" w:rsidRPr="00067A33">
        <w:rPr>
          <w:rFonts w:ascii="Mark Pro" w:hAnsi="Mark Pro"/>
          <w:sz w:val="20"/>
          <w:szCs w:val="20"/>
          <w:lang w:val="en-US"/>
        </w:rPr>
        <w:t xml:space="preserve">Rolf </w:t>
      </w:r>
      <w:proofErr w:type="spellStart"/>
      <w:r w:rsidR="00F40F0B" w:rsidRPr="00067A33">
        <w:rPr>
          <w:rFonts w:ascii="Mark Pro" w:hAnsi="Mark Pro"/>
          <w:sz w:val="20"/>
          <w:szCs w:val="20"/>
          <w:lang w:val="en-US"/>
        </w:rPr>
        <w:t>Classon</w:t>
      </w:r>
      <w:proofErr w:type="spellEnd"/>
      <w:r w:rsidRPr="00067A33">
        <w:rPr>
          <w:rFonts w:ascii="Mark Pro" w:hAnsi="Mark Pro"/>
          <w:sz w:val="20"/>
          <w:szCs w:val="20"/>
          <w:lang w:val="en-US"/>
        </w:rPr>
        <w:t xml:space="preserve"> was elected as </w:t>
      </w:r>
      <w:r w:rsidR="00F40F0B" w:rsidRPr="00067A33">
        <w:rPr>
          <w:rFonts w:ascii="Mark Pro" w:hAnsi="Mark Pro"/>
          <w:sz w:val="20"/>
          <w:szCs w:val="20"/>
          <w:lang w:val="en-US"/>
        </w:rPr>
        <w:t xml:space="preserve">new </w:t>
      </w:r>
      <w:r w:rsidRPr="00067A33">
        <w:rPr>
          <w:rFonts w:ascii="Mark Pro" w:hAnsi="Mark Pro"/>
          <w:sz w:val="20"/>
          <w:szCs w:val="20"/>
          <w:lang w:val="en-US"/>
        </w:rPr>
        <w:t>C</w:t>
      </w:r>
      <w:r w:rsidR="004E4B35" w:rsidRPr="00067A33">
        <w:rPr>
          <w:rFonts w:ascii="Mark Pro" w:hAnsi="Mark Pro"/>
          <w:sz w:val="20"/>
          <w:szCs w:val="20"/>
          <w:lang w:val="en-US"/>
        </w:rPr>
        <w:t>hairman</w:t>
      </w:r>
      <w:r w:rsidR="002C5A9A" w:rsidRPr="00067A33">
        <w:rPr>
          <w:rFonts w:ascii="Mark Pro" w:hAnsi="Mark Pro"/>
          <w:sz w:val="20"/>
          <w:szCs w:val="20"/>
          <w:lang w:val="en-US"/>
        </w:rPr>
        <w:t xml:space="preserve"> of the Board of D</w:t>
      </w:r>
      <w:r w:rsidR="003578D8" w:rsidRPr="00067A33">
        <w:rPr>
          <w:rFonts w:ascii="Mark Pro" w:hAnsi="Mark Pro"/>
          <w:sz w:val="20"/>
          <w:szCs w:val="20"/>
          <w:lang w:val="en-US"/>
        </w:rPr>
        <w:t>irectors</w:t>
      </w:r>
      <w:r w:rsidR="00F40F0B" w:rsidRPr="00067A33">
        <w:rPr>
          <w:rFonts w:ascii="Mark Pro" w:hAnsi="Mark Pro"/>
          <w:sz w:val="20"/>
          <w:szCs w:val="20"/>
          <w:lang w:val="en-US"/>
        </w:rPr>
        <w:t xml:space="preserve"> and Ulrika Dellby was elected as new Deputy Chairman of the Board of Directors</w:t>
      </w:r>
      <w:r w:rsidRPr="00067A33">
        <w:rPr>
          <w:rFonts w:ascii="Mark Pro" w:hAnsi="Mark Pro"/>
          <w:sz w:val="20"/>
          <w:szCs w:val="20"/>
          <w:lang w:val="en-US"/>
        </w:rPr>
        <w:t>. The registered audit firm Deloitte</w:t>
      </w:r>
      <w:r w:rsidR="003578D8" w:rsidRPr="00067A33">
        <w:rPr>
          <w:rFonts w:ascii="Mark Pro" w:hAnsi="Mark Pro"/>
          <w:sz w:val="20"/>
          <w:szCs w:val="20"/>
          <w:lang w:val="en-US"/>
        </w:rPr>
        <w:t xml:space="preserve"> AB </w:t>
      </w:r>
      <w:r w:rsidR="004E4B35" w:rsidRPr="00067A33">
        <w:rPr>
          <w:rFonts w:ascii="Mark Pro" w:hAnsi="Mark Pro"/>
          <w:sz w:val="20"/>
          <w:szCs w:val="20"/>
          <w:lang w:val="en-US"/>
        </w:rPr>
        <w:t xml:space="preserve">was re-elected </w:t>
      </w:r>
      <w:r w:rsidR="00226FDC" w:rsidRPr="00067A33">
        <w:rPr>
          <w:rFonts w:ascii="Mark Pro" w:hAnsi="Mark Pro"/>
          <w:sz w:val="20"/>
          <w:szCs w:val="20"/>
          <w:lang w:val="en-US"/>
        </w:rPr>
        <w:t>as auditor of the C</w:t>
      </w:r>
      <w:r w:rsidR="00FA47B4" w:rsidRPr="00067A33">
        <w:rPr>
          <w:rFonts w:ascii="Mark Pro" w:hAnsi="Mark Pro"/>
          <w:sz w:val="20"/>
          <w:szCs w:val="20"/>
          <w:lang w:val="en-US"/>
        </w:rPr>
        <w:t xml:space="preserve">ompany, with </w:t>
      </w:r>
      <w:r w:rsidR="00F40F0B" w:rsidRPr="00067A33">
        <w:rPr>
          <w:rFonts w:ascii="Mark Pro" w:hAnsi="Mark Pro"/>
          <w:sz w:val="20"/>
          <w:szCs w:val="20"/>
          <w:lang w:val="en-US"/>
        </w:rPr>
        <w:t xml:space="preserve">Åsa </w:t>
      </w:r>
      <w:proofErr w:type="spellStart"/>
      <w:r w:rsidR="00F40F0B" w:rsidRPr="00067A33">
        <w:rPr>
          <w:rFonts w:ascii="Mark Pro" w:hAnsi="Mark Pro"/>
          <w:sz w:val="20"/>
          <w:szCs w:val="20"/>
          <w:lang w:val="en-US"/>
        </w:rPr>
        <w:t>Löfqvist</w:t>
      </w:r>
      <w:proofErr w:type="spellEnd"/>
      <w:r w:rsidR="00FA47B4" w:rsidRPr="00067A33">
        <w:rPr>
          <w:rFonts w:ascii="Mark Pro" w:hAnsi="Mark Pro"/>
          <w:sz w:val="20"/>
          <w:szCs w:val="20"/>
          <w:lang w:val="en-US"/>
        </w:rPr>
        <w:t xml:space="preserve"> as auditor-in-charge</w:t>
      </w:r>
      <w:r w:rsidR="006431CE" w:rsidRPr="00067A33">
        <w:rPr>
          <w:rFonts w:ascii="Mark Pro" w:hAnsi="Mark Pro"/>
          <w:sz w:val="20"/>
          <w:szCs w:val="20"/>
          <w:lang w:val="en-US"/>
        </w:rPr>
        <w:t>.</w:t>
      </w:r>
    </w:p>
    <w:p w14:paraId="3FA42379" w14:textId="0640D1C7" w:rsidR="00FA47B4" w:rsidRPr="00067A33" w:rsidRDefault="00FA47B4" w:rsidP="004E4B35">
      <w:pPr>
        <w:spacing w:before="120"/>
        <w:jc w:val="both"/>
        <w:rPr>
          <w:rFonts w:ascii="Mark Pro" w:hAnsi="Mark Pro"/>
          <w:sz w:val="20"/>
          <w:szCs w:val="20"/>
          <w:lang w:val="en-US"/>
        </w:rPr>
      </w:pPr>
      <w:r w:rsidRPr="00067A33">
        <w:rPr>
          <w:rFonts w:ascii="Mark Pro" w:hAnsi="Mark Pro"/>
          <w:sz w:val="20"/>
          <w:szCs w:val="20"/>
          <w:lang w:val="en-US"/>
        </w:rPr>
        <w:t>The AGM further resol</w:t>
      </w:r>
      <w:r w:rsidR="002C5A9A" w:rsidRPr="00067A33">
        <w:rPr>
          <w:rFonts w:ascii="Mark Pro" w:hAnsi="Mark Pro"/>
          <w:sz w:val="20"/>
          <w:szCs w:val="20"/>
          <w:lang w:val="en-US"/>
        </w:rPr>
        <w:t xml:space="preserve">ved </w:t>
      </w:r>
      <w:r w:rsidR="003578D8" w:rsidRPr="00067A33">
        <w:rPr>
          <w:rFonts w:ascii="Mark Pro" w:hAnsi="Mark Pro"/>
          <w:sz w:val="20"/>
          <w:szCs w:val="20"/>
          <w:lang w:val="en-US"/>
        </w:rPr>
        <w:t xml:space="preserve">that fees to members of the Board shall be paid with </w:t>
      </w:r>
      <w:r w:rsidR="001C6FDE" w:rsidRPr="00067A33">
        <w:rPr>
          <w:rFonts w:ascii="Mark Pro" w:hAnsi="Mark Pro"/>
          <w:sz w:val="20"/>
          <w:szCs w:val="20"/>
          <w:lang w:val="en-US"/>
        </w:rPr>
        <w:t>SEK 60</w:t>
      </w:r>
      <w:r w:rsidR="003578D8" w:rsidRPr="00067A33">
        <w:rPr>
          <w:rFonts w:ascii="Mark Pro" w:hAnsi="Mark Pro"/>
          <w:sz w:val="20"/>
          <w:szCs w:val="20"/>
          <w:lang w:val="en-US"/>
        </w:rPr>
        <w:t>0,000 to t</w:t>
      </w:r>
      <w:r w:rsidR="001C6FDE" w:rsidRPr="00067A33">
        <w:rPr>
          <w:rFonts w:ascii="Mark Pro" w:hAnsi="Mark Pro"/>
          <w:sz w:val="20"/>
          <w:szCs w:val="20"/>
          <w:lang w:val="en-US"/>
        </w:rPr>
        <w:t xml:space="preserve">he Chairman of the Board, </w:t>
      </w:r>
      <w:r w:rsidR="00F40F0B" w:rsidRPr="00067A33">
        <w:rPr>
          <w:rFonts w:ascii="Mark Pro" w:hAnsi="Mark Pro"/>
          <w:sz w:val="20"/>
          <w:szCs w:val="20"/>
          <w:lang w:val="en-US"/>
        </w:rPr>
        <w:t xml:space="preserve">SEK 400,000 to the Deputy Chairman of the Board, </w:t>
      </w:r>
      <w:r w:rsidR="001C6FDE" w:rsidRPr="00067A33">
        <w:rPr>
          <w:rFonts w:ascii="Mark Pro" w:hAnsi="Mark Pro"/>
          <w:sz w:val="20"/>
          <w:szCs w:val="20"/>
          <w:lang w:val="en-US"/>
        </w:rPr>
        <w:t>SEK 25</w:t>
      </w:r>
      <w:r w:rsidR="003578D8" w:rsidRPr="00067A33">
        <w:rPr>
          <w:rFonts w:ascii="Mark Pro" w:hAnsi="Mark Pro"/>
          <w:sz w:val="20"/>
          <w:szCs w:val="20"/>
          <w:lang w:val="en-US"/>
        </w:rPr>
        <w:t>0,000 to each of the other members of the Board, S</w:t>
      </w:r>
      <w:r w:rsidR="001C6FDE" w:rsidRPr="00067A33">
        <w:rPr>
          <w:rFonts w:ascii="Mark Pro" w:hAnsi="Mark Pro"/>
          <w:sz w:val="20"/>
          <w:szCs w:val="20"/>
          <w:lang w:val="en-US"/>
        </w:rPr>
        <w:t>EK</w:t>
      </w:r>
      <w:r w:rsidR="00F40F0B" w:rsidRPr="00067A33">
        <w:rPr>
          <w:rFonts w:ascii="Mark Pro" w:hAnsi="Mark Pro"/>
          <w:sz w:val="20"/>
          <w:szCs w:val="20"/>
          <w:lang w:val="en-US"/>
        </w:rPr>
        <w:t> </w:t>
      </w:r>
      <w:r w:rsidR="001C6FDE" w:rsidRPr="00067A33">
        <w:rPr>
          <w:rFonts w:ascii="Mark Pro" w:hAnsi="Mark Pro"/>
          <w:sz w:val="20"/>
          <w:szCs w:val="20"/>
          <w:lang w:val="en-US"/>
        </w:rPr>
        <w:t>100</w:t>
      </w:r>
      <w:r w:rsidR="003578D8" w:rsidRPr="00067A33">
        <w:rPr>
          <w:rFonts w:ascii="Mark Pro" w:hAnsi="Mark Pro"/>
          <w:sz w:val="20"/>
          <w:szCs w:val="20"/>
          <w:lang w:val="en-US"/>
        </w:rPr>
        <w:t xml:space="preserve">,000 to the Chairman of the Audit Committee, </w:t>
      </w:r>
      <w:r w:rsidR="001C6FDE" w:rsidRPr="00067A33">
        <w:rPr>
          <w:rFonts w:ascii="Mark Pro" w:hAnsi="Mark Pro"/>
          <w:sz w:val="20"/>
          <w:szCs w:val="20"/>
          <w:lang w:val="en-US"/>
        </w:rPr>
        <w:t>SEK 50,000 to each of the other members of the Audit Committee, SEK 60</w:t>
      </w:r>
      <w:r w:rsidR="003578D8" w:rsidRPr="00067A33">
        <w:rPr>
          <w:rFonts w:ascii="Mark Pro" w:hAnsi="Mark Pro"/>
          <w:sz w:val="20"/>
          <w:szCs w:val="20"/>
          <w:lang w:val="en-US"/>
        </w:rPr>
        <w:t>,000 to the Chairman of the Re</w:t>
      </w:r>
      <w:r w:rsidR="001C6FDE" w:rsidRPr="00067A33">
        <w:rPr>
          <w:rFonts w:ascii="Mark Pro" w:hAnsi="Mark Pro"/>
          <w:sz w:val="20"/>
          <w:szCs w:val="20"/>
          <w:lang w:val="en-US"/>
        </w:rPr>
        <w:t>muneration Committee, and SEK 35</w:t>
      </w:r>
      <w:r w:rsidR="003578D8" w:rsidRPr="00067A33">
        <w:rPr>
          <w:rFonts w:ascii="Mark Pro" w:hAnsi="Mark Pro"/>
          <w:sz w:val="20"/>
          <w:szCs w:val="20"/>
          <w:lang w:val="en-US"/>
        </w:rPr>
        <w:t>,000 to each of the other members of</w:t>
      </w:r>
      <w:r w:rsidR="001C6FDE" w:rsidRPr="00067A33">
        <w:rPr>
          <w:rFonts w:ascii="Mark Pro" w:hAnsi="Mark Pro"/>
          <w:sz w:val="20"/>
          <w:szCs w:val="20"/>
          <w:lang w:val="en-US"/>
        </w:rPr>
        <w:t xml:space="preserve"> the Remuneration Committee.</w:t>
      </w:r>
      <w:r w:rsidR="003578D8" w:rsidRPr="00067A33">
        <w:rPr>
          <w:rFonts w:ascii="Mark Pro" w:hAnsi="Mark Pro"/>
          <w:sz w:val="20"/>
          <w:szCs w:val="20"/>
          <w:lang w:val="en-US"/>
        </w:rPr>
        <w:t xml:space="preserve"> </w:t>
      </w:r>
      <w:r w:rsidRPr="00067A33">
        <w:rPr>
          <w:rFonts w:ascii="Mark Pro" w:hAnsi="Mark Pro"/>
          <w:sz w:val="20"/>
          <w:szCs w:val="20"/>
          <w:lang w:val="en-US"/>
        </w:rPr>
        <w:t>The AGM further re</w:t>
      </w:r>
      <w:r w:rsidR="002C5A9A" w:rsidRPr="00067A33">
        <w:rPr>
          <w:rFonts w:ascii="Mark Pro" w:hAnsi="Mark Pro"/>
          <w:sz w:val="20"/>
          <w:szCs w:val="20"/>
          <w:lang w:val="en-US"/>
        </w:rPr>
        <w:t>solved</w:t>
      </w:r>
      <w:r w:rsidR="006431CE" w:rsidRPr="00067A33">
        <w:rPr>
          <w:rFonts w:ascii="Mark Pro" w:hAnsi="Mark Pro"/>
          <w:sz w:val="20"/>
          <w:szCs w:val="20"/>
          <w:lang w:val="en-US"/>
        </w:rPr>
        <w:t xml:space="preserve"> </w:t>
      </w:r>
      <w:r w:rsidRPr="00067A33">
        <w:rPr>
          <w:rFonts w:ascii="Mark Pro" w:hAnsi="Mark Pro"/>
          <w:sz w:val="20"/>
          <w:szCs w:val="20"/>
          <w:lang w:val="en-US"/>
        </w:rPr>
        <w:t xml:space="preserve">that the remuneration to the auditor shall be paid in accordance with </w:t>
      </w:r>
      <w:r w:rsidR="00067A33" w:rsidRPr="00067A33">
        <w:rPr>
          <w:rFonts w:ascii="Mark Pro" w:hAnsi="Mark Pro"/>
          <w:sz w:val="20"/>
          <w:szCs w:val="20"/>
          <w:lang w:val="en-US"/>
        </w:rPr>
        <w:t>the approved</w:t>
      </w:r>
      <w:r w:rsidRPr="00067A33">
        <w:rPr>
          <w:rFonts w:ascii="Mark Pro" w:hAnsi="Mark Pro"/>
          <w:sz w:val="20"/>
          <w:szCs w:val="20"/>
          <w:lang w:val="en-US"/>
        </w:rPr>
        <w:t xml:space="preserve"> statement of costs.</w:t>
      </w:r>
    </w:p>
    <w:p w14:paraId="1AF91845" w14:textId="5D0674ED" w:rsidR="00F40F0B" w:rsidRPr="00067A33" w:rsidRDefault="00F40F0B" w:rsidP="00F40F0B">
      <w:pPr>
        <w:spacing w:after="120"/>
        <w:jc w:val="both"/>
        <w:rPr>
          <w:rFonts w:ascii="Mark Pro" w:hAnsi="Mark Pro"/>
          <w:b/>
          <w:bCs/>
          <w:sz w:val="20"/>
          <w:szCs w:val="20"/>
          <w:lang w:val="en-US"/>
        </w:rPr>
      </w:pPr>
      <w:r w:rsidRPr="00067A33">
        <w:rPr>
          <w:rFonts w:ascii="Mark Pro" w:hAnsi="Mark Pro"/>
          <w:b/>
          <w:bCs/>
          <w:sz w:val="20"/>
          <w:szCs w:val="20"/>
          <w:lang w:val="en-US"/>
        </w:rPr>
        <w:t xml:space="preserve">Amending the principles on the appointment of the Nomination Committee </w:t>
      </w:r>
    </w:p>
    <w:p w14:paraId="5BC09079" w14:textId="145F5FFF" w:rsidR="00F40F0B" w:rsidRPr="00067A33" w:rsidRDefault="00F40F0B" w:rsidP="004E4B35">
      <w:pPr>
        <w:spacing w:before="120"/>
        <w:jc w:val="both"/>
        <w:rPr>
          <w:rFonts w:ascii="Mark Pro" w:hAnsi="Mark Pro"/>
          <w:sz w:val="20"/>
          <w:szCs w:val="20"/>
        </w:rPr>
      </w:pPr>
      <w:r w:rsidRPr="00067A33">
        <w:rPr>
          <w:rFonts w:ascii="Mark Pro" w:hAnsi="Mark Pro"/>
          <w:sz w:val="20"/>
          <w:szCs w:val="20"/>
          <w:lang w:val="en-US"/>
        </w:rPr>
        <w:t xml:space="preserve">The AGM resolved to amend the principles for the appointment of the Nomination Committee so that the Nomination Committee shall consist of four members appointed by the largest shareholders and that the Chairman of the Board shall not formally be part of the Nomination Committee. However, the Chairman of the Board should normally be co-opted to the meetings of the Nomination Committee. No other changes </w:t>
      </w:r>
      <w:r w:rsidR="006431CE" w:rsidRPr="00067A33">
        <w:rPr>
          <w:rFonts w:ascii="Mark Pro" w:hAnsi="Mark Pro"/>
          <w:sz w:val="20"/>
          <w:szCs w:val="20"/>
          <w:lang w:val="en-US"/>
        </w:rPr>
        <w:t>have</w:t>
      </w:r>
      <w:r w:rsidRPr="00067A33">
        <w:rPr>
          <w:rFonts w:ascii="Mark Pro" w:hAnsi="Mark Pro"/>
          <w:sz w:val="20"/>
          <w:szCs w:val="20"/>
          <w:lang w:val="en-US"/>
        </w:rPr>
        <w:t xml:space="preserve"> been made regarding the principles.</w:t>
      </w:r>
    </w:p>
    <w:p w14:paraId="780EA8D3" w14:textId="77777777" w:rsidR="00BA6428" w:rsidRPr="00067A33" w:rsidRDefault="00BA6428" w:rsidP="00864A20">
      <w:pPr>
        <w:keepNext/>
        <w:spacing w:after="120"/>
        <w:jc w:val="both"/>
        <w:rPr>
          <w:rFonts w:ascii="Mark Pro" w:hAnsi="Mark Pro"/>
          <w:b/>
          <w:sz w:val="20"/>
          <w:szCs w:val="20"/>
          <w:lang w:val="en-US"/>
        </w:rPr>
      </w:pPr>
      <w:r w:rsidRPr="00067A33">
        <w:rPr>
          <w:rFonts w:ascii="Mark Pro" w:hAnsi="Mark Pro"/>
          <w:b/>
          <w:sz w:val="20"/>
          <w:szCs w:val="20"/>
          <w:lang w:val="en-US"/>
        </w:rPr>
        <w:lastRenderedPageBreak/>
        <w:t>Approval of the Board’s remuneration report</w:t>
      </w:r>
    </w:p>
    <w:p w14:paraId="3E199FA7" w14:textId="658BD268" w:rsidR="00BA6428" w:rsidRPr="00067A33" w:rsidRDefault="00BA6428" w:rsidP="004E4B35">
      <w:pPr>
        <w:spacing w:before="120"/>
        <w:jc w:val="both"/>
        <w:rPr>
          <w:rFonts w:ascii="Mark Pro" w:hAnsi="Mark Pro"/>
          <w:sz w:val="20"/>
          <w:szCs w:val="20"/>
          <w:lang w:val="en-US"/>
        </w:rPr>
      </w:pPr>
      <w:r w:rsidRPr="00067A33">
        <w:rPr>
          <w:rFonts w:ascii="Mark Pro" w:hAnsi="Mark Pro"/>
          <w:sz w:val="20"/>
          <w:szCs w:val="20"/>
          <w:lang w:val="en-US"/>
        </w:rPr>
        <w:t>The AGM resolved</w:t>
      </w:r>
      <w:r w:rsidR="006431CE" w:rsidRPr="00067A33">
        <w:rPr>
          <w:rFonts w:ascii="Mark Pro" w:hAnsi="Mark Pro"/>
          <w:sz w:val="20"/>
          <w:szCs w:val="20"/>
          <w:lang w:val="en-US"/>
        </w:rPr>
        <w:t xml:space="preserve"> </w:t>
      </w:r>
      <w:r w:rsidRPr="00067A33">
        <w:rPr>
          <w:rFonts w:ascii="Mark Pro" w:hAnsi="Mark Pro"/>
          <w:sz w:val="20"/>
          <w:szCs w:val="20"/>
          <w:lang w:val="en-US"/>
        </w:rPr>
        <w:t>to approve the Remuneration Report for the financial year 202</w:t>
      </w:r>
      <w:r w:rsidR="00F40F0B" w:rsidRPr="00067A33">
        <w:rPr>
          <w:rFonts w:ascii="Mark Pro" w:hAnsi="Mark Pro"/>
          <w:sz w:val="20"/>
          <w:szCs w:val="20"/>
          <w:lang w:val="en-US"/>
        </w:rPr>
        <w:t>2</w:t>
      </w:r>
      <w:r w:rsidRPr="00067A33">
        <w:rPr>
          <w:rFonts w:ascii="Mark Pro" w:hAnsi="Mark Pro"/>
          <w:sz w:val="20"/>
          <w:szCs w:val="20"/>
          <w:lang w:val="en-US"/>
        </w:rPr>
        <w:t xml:space="preserve"> that has been prepared by the Board of Directors.</w:t>
      </w:r>
    </w:p>
    <w:p w14:paraId="2FB6769A" w14:textId="7935DC23" w:rsidR="003578D8" w:rsidRPr="00067A33" w:rsidRDefault="00067A33" w:rsidP="00BA6428">
      <w:pPr>
        <w:pStyle w:val="Heading2"/>
        <w:spacing w:before="240" w:after="120"/>
        <w:jc w:val="both"/>
        <w:rPr>
          <w:rFonts w:ascii="Mark Pro" w:hAnsi="Mark Pro"/>
          <w:sz w:val="20"/>
          <w:szCs w:val="20"/>
          <w:lang w:val="en-US"/>
        </w:rPr>
      </w:pPr>
      <w:r w:rsidRPr="00067A33">
        <w:rPr>
          <w:rFonts w:ascii="Mark Pro" w:hAnsi="Mark Pro"/>
          <w:sz w:val="20"/>
          <w:szCs w:val="20"/>
          <w:lang w:val="en-US"/>
        </w:rPr>
        <w:t>Authorization</w:t>
      </w:r>
      <w:r w:rsidR="00A80F85" w:rsidRPr="00067A33">
        <w:rPr>
          <w:rFonts w:ascii="Mark Pro" w:hAnsi="Mark Pro"/>
          <w:sz w:val="20"/>
          <w:szCs w:val="20"/>
          <w:lang w:val="en-US"/>
        </w:rPr>
        <w:t xml:space="preserve"> for the B</w:t>
      </w:r>
      <w:r w:rsidR="00E14CAF" w:rsidRPr="00067A33">
        <w:rPr>
          <w:rFonts w:ascii="Mark Pro" w:hAnsi="Mark Pro"/>
          <w:sz w:val="20"/>
          <w:szCs w:val="20"/>
          <w:lang w:val="en-US"/>
        </w:rPr>
        <w:t>oard</w:t>
      </w:r>
      <w:r w:rsidR="00A80F85" w:rsidRPr="00067A33">
        <w:rPr>
          <w:rFonts w:ascii="Mark Pro" w:hAnsi="Mark Pro"/>
          <w:sz w:val="20"/>
          <w:szCs w:val="20"/>
          <w:lang w:val="en-US"/>
        </w:rPr>
        <w:t xml:space="preserve"> of Directors </w:t>
      </w:r>
      <w:r w:rsidR="00F57112" w:rsidRPr="00067A33">
        <w:rPr>
          <w:rFonts w:ascii="Mark Pro" w:hAnsi="Mark Pro"/>
          <w:sz w:val="20"/>
          <w:szCs w:val="20"/>
          <w:lang w:val="en-US"/>
        </w:rPr>
        <w:t xml:space="preserve">to resolve on new share </w:t>
      </w:r>
      <w:proofErr w:type="gramStart"/>
      <w:r w:rsidR="00F57112" w:rsidRPr="00067A33">
        <w:rPr>
          <w:rFonts w:ascii="Mark Pro" w:hAnsi="Mark Pro"/>
          <w:sz w:val="20"/>
          <w:szCs w:val="20"/>
          <w:lang w:val="en-US"/>
        </w:rPr>
        <w:t>issues</w:t>
      </w:r>
      <w:proofErr w:type="gramEnd"/>
    </w:p>
    <w:p w14:paraId="123385B1" w14:textId="06013FBF" w:rsidR="00F40F0B" w:rsidRPr="00067A33" w:rsidRDefault="00E14CAF" w:rsidP="00F40F0B">
      <w:pPr>
        <w:spacing w:before="120"/>
        <w:jc w:val="both"/>
        <w:rPr>
          <w:rFonts w:ascii="Mark Pro" w:hAnsi="Mark Pro"/>
          <w:sz w:val="20"/>
          <w:szCs w:val="20"/>
          <w:lang w:val="en-US"/>
        </w:rPr>
      </w:pPr>
      <w:r w:rsidRPr="00067A33">
        <w:rPr>
          <w:rFonts w:ascii="Mark Pro" w:hAnsi="Mark Pro"/>
          <w:sz w:val="20"/>
          <w:szCs w:val="20"/>
          <w:lang w:val="en-US"/>
        </w:rPr>
        <w:t>The AGM resolv</w:t>
      </w:r>
      <w:r w:rsidR="002C5A9A" w:rsidRPr="00067A33">
        <w:rPr>
          <w:rFonts w:ascii="Mark Pro" w:hAnsi="Mark Pro"/>
          <w:sz w:val="20"/>
          <w:szCs w:val="20"/>
          <w:lang w:val="en-US"/>
        </w:rPr>
        <w:t>ed, in accordance with the Board of D</w:t>
      </w:r>
      <w:r w:rsidRPr="00067A33">
        <w:rPr>
          <w:rFonts w:ascii="Mark Pro" w:hAnsi="Mark Pro"/>
          <w:sz w:val="20"/>
          <w:szCs w:val="20"/>
          <w:lang w:val="en-US"/>
        </w:rPr>
        <w:t>irectors’ proposal,</w:t>
      </w:r>
      <w:r w:rsidR="00A80F85" w:rsidRPr="00067A33">
        <w:rPr>
          <w:rFonts w:ascii="Mark Pro" w:hAnsi="Mark Pro"/>
          <w:sz w:val="20"/>
          <w:szCs w:val="20"/>
          <w:lang w:val="en-US"/>
        </w:rPr>
        <w:t xml:space="preserve"> to </w:t>
      </w:r>
      <w:r w:rsidR="00067A33" w:rsidRPr="00067A33">
        <w:rPr>
          <w:rFonts w:ascii="Mark Pro" w:hAnsi="Mark Pro"/>
          <w:sz w:val="20"/>
          <w:szCs w:val="20"/>
          <w:lang w:val="en-US"/>
        </w:rPr>
        <w:t>authorize</w:t>
      </w:r>
      <w:r w:rsidR="00A80F85" w:rsidRPr="00067A33">
        <w:rPr>
          <w:rFonts w:ascii="Mark Pro" w:hAnsi="Mark Pro"/>
          <w:sz w:val="20"/>
          <w:szCs w:val="20"/>
          <w:lang w:val="en-US"/>
        </w:rPr>
        <w:t xml:space="preserve"> the Board of Directors to, </w:t>
      </w:r>
      <w:r w:rsidR="00F40F0B" w:rsidRPr="00067A33">
        <w:rPr>
          <w:rFonts w:ascii="Mark Pro" w:hAnsi="Mark Pro"/>
          <w:sz w:val="20"/>
          <w:szCs w:val="20"/>
          <w:lang w:val="en-US"/>
        </w:rPr>
        <w:t xml:space="preserve">for the period until the end of the next Annual General Meeting, one or several occasions and with or without deviation from the shareholders’ preferential rights, to resolve on new issue of shares of series B. </w:t>
      </w:r>
    </w:p>
    <w:p w14:paraId="5D9C9D95" w14:textId="2BC98F24" w:rsidR="00F40F0B" w:rsidRPr="00067A33" w:rsidRDefault="00F40F0B" w:rsidP="00F40F0B">
      <w:pPr>
        <w:spacing w:before="120"/>
        <w:jc w:val="both"/>
        <w:rPr>
          <w:rFonts w:ascii="Mark Pro" w:hAnsi="Mark Pro"/>
          <w:sz w:val="20"/>
          <w:szCs w:val="20"/>
          <w:lang w:val="en-US"/>
        </w:rPr>
      </w:pPr>
      <w:r w:rsidRPr="00067A33">
        <w:rPr>
          <w:rFonts w:ascii="Mark Pro" w:hAnsi="Mark Pro"/>
          <w:sz w:val="20"/>
          <w:szCs w:val="20"/>
          <w:lang w:val="en-US"/>
        </w:rPr>
        <w:t xml:space="preserve">The </w:t>
      </w:r>
      <w:r w:rsidR="00067A33" w:rsidRPr="00067A33">
        <w:rPr>
          <w:rFonts w:ascii="Mark Pro" w:hAnsi="Mark Pro"/>
          <w:sz w:val="20"/>
          <w:szCs w:val="20"/>
          <w:lang w:val="en-US"/>
        </w:rPr>
        <w:t>authorization</w:t>
      </w:r>
      <w:r w:rsidRPr="00067A33">
        <w:rPr>
          <w:rFonts w:ascii="Mark Pro" w:hAnsi="Mark Pro"/>
          <w:sz w:val="20"/>
          <w:szCs w:val="20"/>
          <w:lang w:val="en-US"/>
        </w:rPr>
        <w:t xml:space="preserve"> may be </w:t>
      </w:r>
      <w:r w:rsidR="00067A33" w:rsidRPr="00067A33">
        <w:rPr>
          <w:rFonts w:ascii="Mark Pro" w:hAnsi="Mark Pro"/>
          <w:sz w:val="20"/>
          <w:szCs w:val="20"/>
          <w:lang w:val="en-US"/>
        </w:rPr>
        <w:t>utilized</w:t>
      </w:r>
      <w:r w:rsidRPr="00067A33">
        <w:rPr>
          <w:rFonts w:ascii="Mark Pro" w:hAnsi="Mark Pro"/>
          <w:sz w:val="20"/>
          <w:szCs w:val="20"/>
          <w:lang w:val="en-US"/>
        </w:rPr>
        <w:t xml:space="preserve"> for new issues of shares of series B, which may be made with provisions regarding contribution in cash, in kind or through set-off corresponding to a dilution of not more than 10 per cent of the registered share capital in the Company at the time of the issue resolution. The subscription price shall be determined on market terms and conditions. However, </w:t>
      </w:r>
      <w:proofErr w:type="gramStart"/>
      <w:r w:rsidRPr="00067A33">
        <w:rPr>
          <w:rFonts w:ascii="Mark Pro" w:hAnsi="Mark Pro"/>
          <w:sz w:val="20"/>
          <w:szCs w:val="20"/>
          <w:lang w:val="en-US"/>
        </w:rPr>
        <w:t>in order to</w:t>
      </w:r>
      <w:proofErr w:type="gramEnd"/>
      <w:r w:rsidRPr="00067A33">
        <w:rPr>
          <w:rFonts w:ascii="Mark Pro" w:hAnsi="Mark Pro"/>
          <w:sz w:val="20"/>
          <w:szCs w:val="20"/>
          <w:lang w:val="en-US"/>
        </w:rPr>
        <w:t xml:space="preserve"> enable delivery of shares in connection with a cash issue as described above, this may, if the Board of Directors deems it appropriate, be made at a subscription price corresponding to the quota value of the shares, whereby the issue is directed to an issuing agent that acts as a settlement bank for investors. </w:t>
      </w:r>
    </w:p>
    <w:p w14:paraId="05F0B2E9" w14:textId="76571610" w:rsidR="00E14CAF" w:rsidRPr="00067A33" w:rsidRDefault="00F40F0B" w:rsidP="00F40F0B">
      <w:pPr>
        <w:spacing w:before="120"/>
        <w:jc w:val="both"/>
        <w:rPr>
          <w:rFonts w:ascii="Mark Pro" w:hAnsi="Mark Pro"/>
          <w:sz w:val="20"/>
          <w:szCs w:val="20"/>
        </w:rPr>
      </w:pPr>
      <w:r w:rsidRPr="00067A33">
        <w:rPr>
          <w:rFonts w:ascii="Mark Pro" w:hAnsi="Mark Pro"/>
          <w:sz w:val="20"/>
          <w:szCs w:val="20"/>
          <w:lang w:val="en-US"/>
        </w:rPr>
        <w:t xml:space="preserve">Deviation from the shareholders’ preferential rights shall be possible in connection with future investments in the form of acquisitions of operations, companies, shares in companies or otherwise for the Company’s future expansion. If the Board resolves on an issue with deviation from the shareholders’ preferential rights, the rationale shall be that the Board shall be able to issue shares in the Company to be used as a means of in-kind payment or the right to offset debt or to in a flexible and cost-efficient manner raise capital to use as means of payment or to continuously adjust the Company’s capital structure. </w:t>
      </w:r>
    </w:p>
    <w:p w14:paraId="2EC93B49" w14:textId="52F355CA" w:rsidR="003D385B" w:rsidRPr="00067A33" w:rsidRDefault="003D385B" w:rsidP="00067A33">
      <w:pPr>
        <w:spacing w:before="360" w:after="120"/>
        <w:rPr>
          <w:rFonts w:ascii="Mark Pro" w:hAnsi="Mark Pro"/>
          <w:b/>
          <w:sz w:val="20"/>
          <w:szCs w:val="20"/>
          <w:lang w:val="en-US"/>
        </w:rPr>
      </w:pPr>
      <w:r w:rsidRPr="00067A33">
        <w:rPr>
          <w:rFonts w:ascii="Mark Pro" w:hAnsi="Mark Pro"/>
          <w:b/>
          <w:sz w:val="20"/>
          <w:szCs w:val="20"/>
          <w:lang w:val="en-US"/>
        </w:rPr>
        <w:t xml:space="preserve">For more information, please contact: </w:t>
      </w:r>
      <w:r w:rsidR="00067A33" w:rsidRPr="00067A33">
        <w:rPr>
          <w:rFonts w:ascii="Mark Pro" w:hAnsi="Mark Pro"/>
          <w:b/>
          <w:sz w:val="20"/>
          <w:szCs w:val="20"/>
          <w:lang w:val="en-US"/>
        </w:rPr>
        <w:br/>
      </w:r>
      <w:r w:rsidR="00F40F0B" w:rsidRPr="00067A33">
        <w:rPr>
          <w:rFonts w:ascii="Mark Pro" w:hAnsi="Mark Pro"/>
          <w:sz w:val="20"/>
          <w:szCs w:val="20"/>
          <w:lang w:val="en-US"/>
        </w:rPr>
        <w:t>Jacob Thordenberg</w:t>
      </w:r>
      <w:r w:rsidR="00BA6428" w:rsidRPr="00067A33">
        <w:rPr>
          <w:rFonts w:ascii="Mark Pro" w:hAnsi="Mark Pro"/>
          <w:sz w:val="20"/>
          <w:szCs w:val="20"/>
        </w:rPr>
        <w:t xml:space="preserve">, </w:t>
      </w:r>
      <w:r w:rsidR="00F40F0B" w:rsidRPr="00067A33">
        <w:rPr>
          <w:rFonts w:ascii="Mark Pro" w:hAnsi="Mark Pro"/>
          <w:sz w:val="20"/>
          <w:szCs w:val="20"/>
        </w:rPr>
        <w:t>CFO</w:t>
      </w:r>
      <w:r w:rsidR="00BA6428" w:rsidRPr="00067A33">
        <w:rPr>
          <w:rFonts w:ascii="Mark Pro" w:hAnsi="Mark Pro"/>
          <w:sz w:val="20"/>
          <w:szCs w:val="20"/>
        </w:rPr>
        <w:t>, BICO</w:t>
      </w:r>
      <w:r w:rsidR="00F40F0B" w:rsidRPr="00067A33">
        <w:rPr>
          <w:rFonts w:ascii="Mark Pro" w:hAnsi="Mark Pro"/>
          <w:sz w:val="20"/>
          <w:szCs w:val="20"/>
        </w:rPr>
        <w:t xml:space="preserve"> Group AB</w:t>
      </w:r>
      <w:r w:rsidR="00067A33" w:rsidRPr="00067A33">
        <w:rPr>
          <w:rFonts w:ascii="Mark Pro" w:hAnsi="Mark Pro"/>
          <w:sz w:val="20"/>
          <w:szCs w:val="20"/>
        </w:rPr>
        <w:br/>
      </w:r>
      <w:r w:rsidR="00F40F0B" w:rsidRPr="00067A33">
        <w:rPr>
          <w:rFonts w:ascii="Mark Pro" w:hAnsi="Mark Pro"/>
          <w:sz w:val="20"/>
          <w:szCs w:val="20"/>
        </w:rPr>
        <w:t xml:space="preserve">Phone: + 46 735 34 88 84 </w:t>
      </w:r>
      <w:r w:rsidR="00067A33" w:rsidRPr="00067A33">
        <w:rPr>
          <w:rFonts w:ascii="Mark Pro" w:hAnsi="Mark Pro"/>
          <w:sz w:val="20"/>
          <w:szCs w:val="20"/>
        </w:rPr>
        <w:br/>
      </w:r>
      <w:r w:rsidR="00F40F0B" w:rsidRPr="00067A33">
        <w:rPr>
          <w:rFonts w:ascii="Mark Pro" w:hAnsi="Mark Pro"/>
          <w:sz w:val="20"/>
          <w:szCs w:val="20"/>
        </w:rPr>
        <w:t xml:space="preserve">E-mail: </w:t>
      </w:r>
      <w:hyperlink r:id="rId8" w:history="1">
        <w:r w:rsidR="00F40F0B" w:rsidRPr="00067A33">
          <w:rPr>
            <w:rStyle w:val="Hyperlink"/>
            <w:rFonts w:ascii="Mark Pro" w:hAnsi="Mark Pro"/>
            <w:sz w:val="20"/>
            <w:szCs w:val="20"/>
          </w:rPr>
          <w:t>jt@bico.com</w:t>
        </w:r>
      </w:hyperlink>
      <w:r w:rsidR="00F40F0B" w:rsidRPr="00067A33">
        <w:rPr>
          <w:rFonts w:ascii="Mark Pro" w:hAnsi="Mark Pro"/>
          <w:sz w:val="20"/>
          <w:szCs w:val="20"/>
        </w:rPr>
        <w:t xml:space="preserve"> </w:t>
      </w:r>
    </w:p>
    <w:p w14:paraId="530EC8E2" w14:textId="77777777" w:rsidR="00067A33" w:rsidRDefault="00067A33" w:rsidP="00BA6428">
      <w:pPr>
        <w:spacing w:before="120"/>
        <w:jc w:val="both"/>
        <w:rPr>
          <w:rFonts w:ascii="Mark Pro" w:hAnsi="Mark Pro"/>
          <w:i/>
          <w:sz w:val="18"/>
          <w:szCs w:val="18"/>
          <w:lang w:val="en-US"/>
        </w:rPr>
      </w:pPr>
    </w:p>
    <w:p w14:paraId="4835DF0A" w14:textId="45B4B325" w:rsidR="003D385B" w:rsidRPr="00067A33" w:rsidRDefault="003D385B" w:rsidP="00BA6428">
      <w:pPr>
        <w:spacing w:before="120"/>
        <w:jc w:val="both"/>
        <w:rPr>
          <w:rFonts w:ascii="Mark Pro" w:hAnsi="Mark Pro"/>
          <w:i/>
          <w:sz w:val="18"/>
          <w:szCs w:val="18"/>
          <w:lang w:val="en-US"/>
        </w:rPr>
      </w:pPr>
      <w:r w:rsidRPr="00067A33">
        <w:rPr>
          <w:rFonts w:ascii="Mark Pro" w:hAnsi="Mark Pro"/>
          <w:i/>
          <w:sz w:val="18"/>
          <w:szCs w:val="18"/>
          <w:lang w:val="en-US"/>
        </w:rPr>
        <w:t xml:space="preserve">The information was submitted for publication, through the agency of the contact person set out above, at </w:t>
      </w:r>
      <w:r w:rsidR="00A255EC">
        <w:rPr>
          <w:rFonts w:ascii="Mark Pro" w:hAnsi="Mark Pro"/>
          <w:i/>
          <w:sz w:val="18"/>
          <w:szCs w:val="18"/>
          <w:lang w:val="en-US"/>
        </w:rPr>
        <w:t>18:50</w:t>
      </w:r>
      <w:r w:rsidRPr="00067A33">
        <w:rPr>
          <w:rFonts w:ascii="Mark Pro" w:hAnsi="Mark Pro"/>
          <w:i/>
          <w:sz w:val="18"/>
          <w:szCs w:val="18"/>
          <w:lang w:val="en-US"/>
        </w:rPr>
        <w:t xml:space="preserve"> CE</w:t>
      </w:r>
      <w:r w:rsidR="003578D8" w:rsidRPr="00067A33">
        <w:rPr>
          <w:rFonts w:ascii="Mark Pro" w:hAnsi="Mark Pro"/>
          <w:i/>
          <w:sz w:val="18"/>
          <w:szCs w:val="18"/>
          <w:lang w:val="en-US"/>
        </w:rPr>
        <w:t>ST</w:t>
      </w:r>
      <w:r w:rsidR="004426F9" w:rsidRPr="00067A33">
        <w:rPr>
          <w:rFonts w:ascii="Mark Pro" w:hAnsi="Mark Pro"/>
          <w:i/>
          <w:sz w:val="18"/>
          <w:szCs w:val="18"/>
          <w:lang w:val="en-US"/>
        </w:rPr>
        <w:t xml:space="preserve"> on </w:t>
      </w:r>
      <w:r w:rsidR="00F40F0B" w:rsidRPr="00067A33">
        <w:rPr>
          <w:rFonts w:ascii="Mark Pro" w:hAnsi="Mark Pro"/>
          <w:i/>
          <w:sz w:val="18"/>
          <w:szCs w:val="18"/>
          <w:lang w:val="en-US"/>
        </w:rPr>
        <w:t>9</w:t>
      </w:r>
      <w:r w:rsidRPr="00067A33">
        <w:rPr>
          <w:rFonts w:ascii="Mark Pro" w:hAnsi="Mark Pro"/>
          <w:i/>
          <w:sz w:val="18"/>
          <w:szCs w:val="18"/>
          <w:lang w:val="en-US"/>
        </w:rPr>
        <w:t xml:space="preserve"> </w:t>
      </w:r>
      <w:r w:rsidR="00F40F0B" w:rsidRPr="00067A33">
        <w:rPr>
          <w:rFonts w:ascii="Mark Pro" w:hAnsi="Mark Pro"/>
          <w:i/>
          <w:sz w:val="18"/>
          <w:szCs w:val="18"/>
          <w:lang w:val="en-US"/>
        </w:rPr>
        <w:t>May</w:t>
      </w:r>
      <w:r w:rsidR="004426F9" w:rsidRPr="00067A33">
        <w:rPr>
          <w:rFonts w:ascii="Mark Pro" w:hAnsi="Mark Pro"/>
          <w:i/>
          <w:sz w:val="18"/>
          <w:szCs w:val="18"/>
          <w:lang w:val="en-US"/>
        </w:rPr>
        <w:t xml:space="preserve"> 202</w:t>
      </w:r>
      <w:r w:rsidR="00F40F0B" w:rsidRPr="00067A33">
        <w:rPr>
          <w:rFonts w:ascii="Mark Pro" w:hAnsi="Mark Pro"/>
          <w:i/>
          <w:sz w:val="18"/>
          <w:szCs w:val="18"/>
          <w:lang w:val="en-US"/>
        </w:rPr>
        <w:t>3</w:t>
      </w:r>
      <w:r w:rsidRPr="00067A33">
        <w:rPr>
          <w:rFonts w:ascii="Mark Pro" w:hAnsi="Mark Pro"/>
          <w:i/>
          <w:sz w:val="18"/>
          <w:szCs w:val="18"/>
          <w:lang w:val="en-US"/>
        </w:rPr>
        <w:t>.</w:t>
      </w:r>
    </w:p>
    <w:p w14:paraId="55BA5BDF" w14:textId="65A0BC7E" w:rsidR="003D385B" w:rsidRPr="00067A33" w:rsidRDefault="003D385B" w:rsidP="00BA6428">
      <w:pPr>
        <w:spacing w:before="360" w:after="120"/>
        <w:rPr>
          <w:rFonts w:ascii="Mark Pro" w:hAnsi="Mark Pro"/>
          <w:b/>
          <w:sz w:val="18"/>
          <w:szCs w:val="18"/>
          <w:lang w:val="en-US"/>
        </w:rPr>
      </w:pPr>
      <w:r w:rsidRPr="00067A33">
        <w:rPr>
          <w:rFonts w:ascii="Mark Pro" w:hAnsi="Mark Pro"/>
          <w:b/>
          <w:sz w:val="18"/>
          <w:szCs w:val="18"/>
          <w:lang w:val="en-US"/>
        </w:rPr>
        <w:t xml:space="preserve">About </w:t>
      </w:r>
      <w:r w:rsidR="00BA6428" w:rsidRPr="00067A33">
        <w:rPr>
          <w:rFonts w:ascii="Mark Pro" w:hAnsi="Mark Pro"/>
          <w:b/>
          <w:sz w:val="18"/>
          <w:szCs w:val="18"/>
          <w:lang w:val="en-US"/>
        </w:rPr>
        <w:t>BICO</w:t>
      </w:r>
    </w:p>
    <w:p w14:paraId="696360A9" w14:textId="1E8B79D7" w:rsidR="003D385B" w:rsidRPr="00067A33" w:rsidRDefault="00F40F0B" w:rsidP="00F40F0B">
      <w:pPr>
        <w:spacing w:before="120"/>
        <w:jc w:val="both"/>
        <w:rPr>
          <w:rFonts w:ascii="Mark Pro" w:hAnsi="Mark Pro"/>
          <w:sz w:val="18"/>
          <w:szCs w:val="18"/>
        </w:rPr>
      </w:pPr>
      <w:r w:rsidRPr="00067A33">
        <w:rPr>
          <w:rFonts w:ascii="Mark Pro" w:hAnsi="Mark Pro"/>
          <w:sz w:val="18"/>
          <w:szCs w:val="18"/>
        </w:rPr>
        <w:t>BICO is a leading provider of life science solutions and laboratory automation that enable more efficient development of new treatments with more specificity and less need for animal testing.</w:t>
      </w:r>
      <w:r w:rsidR="007A2F4A" w:rsidRPr="00067A33">
        <w:rPr>
          <w:rFonts w:ascii="Mark Pro" w:hAnsi="Mark Pro"/>
          <w:sz w:val="18"/>
          <w:szCs w:val="18"/>
        </w:rPr>
        <w:t xml:space="preserve"> </w:t>
      </w:r>
      <w:r w:rsidRPr="00067A33">
        <w:rPr>
          <w:rFonts w:ascii="Mark Pro" w:hAnsi="Mark Pro"/>
          <w:sz w:val="18"/>
          <w:szCs w:val="18"/>
        </w:rPr>
        <w:t xml:space="preserve">The company uses </w:t>
      </w:r>
      <w:proofErr w:type="spellStart"/>
      <w:r w:rsidRPr="00067A33">
        <w:rPr>
          <w:rFonts w:ascii="Mark Pro" w:hAnsi="Mark Pro"/>
          <w:sz w:val="18"/>
          <w:szCs w:val="18"/>
        </w:rPr>
        <w:t>bioconvergence</w:t>
      </w:r>
      <w:proofErr w:type="spellEnd"/>
      <w:r w:rsidRPr="00067A33">
        <w:rPr>
          <w:rFonts w:ascii="Mark Pro" w:hAnsi="Mark Pro"/>
          <w:sz w:val="18"/>
          <w:szCs w:val="18"/>
        </w:rPr>
        <w:t xml:space="preserve"> as its operating system, combining advanced technologies with biology to streamline and automate workflows within the pharmaceutical and biopharma industries.</w:t>
      </w:r>
      <w:r w:rsidR="007A2F4A" w:rsidRPr="00067A33">
        <w:rPr>
          <w:rFonts w:ascii="Mark Pro" w:hAnsi="Mark Pro"/>
          <w:sz w:val="18"/>
          <w:szCs w:val="18"/>
        </w:rPr>
        <w:t xml:space="preserve"> </w:t>
      </w:r>
      <w:r w:rsidRPr="00067A33">
        <w:rPr>
          <w:rFonts w:ascii="Mark Pro" w:hAnsi="Mark Pro"/>
          <w:sz w:val="18"/>
          <w:szCs w:val="18"/>
        </w:rPr>
        <w:t>With 32,000+ instruments installed in over 65 countries, BICO products and solutions are found in more than 3,500 laboratories, including the world’s top 20 pharmaceutical companies, and have been cited in over 11,000 publications.</w:t>
      </w:r>
      <w:r w:rsidR="007A2F4A" w:rsidRPr="00067A33">
        <w:rPr>
          <w:rFonts w:ascii="Mark Pro" w:hAnsi="Mark Pro"/>
          <w:sz w:val="18"/>
          <w:szCs w:val="18"/>
        </w:rPr>
        <w:t xml:space="preserve"> </w:t>
      </w:r>
      <w:r w:rsidRPr="00067A33">
        <w:rPr>
          <w:rFonts w:ascii="Mark Pro" w:hAnsi="Mark Pro"/>
          <w:sz w:val="18"/>
          <w:szCs w:val="18"/>
        </w:rPr>
        <w:t>Operating through three business areas – Bioprinting, Biosciences and Bioautomation – the BICO Group strives towards the long-term ambition of enabling the reduction the world’s organ shortage and speeding</w:t>
      </w:r>
      <w:r w:rsidRPr="00067A33">
        <w:rPr>
          <w:rFonts w:ascii="Arial" w:hAnsi="Arial" w:cs="Arial"/>
          <w:sz w:val="18"/>
          <w:szCs w:val="18"/>
        </w:rPr>
        <w:t> </w:t>
      </w:r>
      <w:r w:rsidRPr="00067A33">
        <w:rPr>
          <w:rFonts w:ascii="Mark Pro" w:hAnsi="Mark Pro"/>
          <w:sz w:val="18"/>
          <w:szCs w:val="18"/>
        </w:rPr>
        <w:t>up</w:t>
      </w:r>
      <w:r w:rsidRPr="00067A33">
        <w:rPr>
          <w:rFonts w:ascii="Arial" w:hAnsi="Arial" w:cs="Arial"/>
          <w:sz w:val="18"/>
          <w:szCs w:val="18"/>
        </w:rPr>
        <w:t> </w:t>
      </w:r>
      <w:r w:rsidRPr="00067A33">
        <w:rPr>
          <w:rFonts w:ascii="Mark Pro" w:hAnsi="Mark Pro"/>
          <w:sz w:val="18"/>
          <w:szCs w:val="18"/>
        </w:rPr>
        <w:t>drug</w:t>
      </w:r>
      <w:r w:rsidRPr="00067A33">
        <w:rPr>
          <w:rFonts w:ascii="Arial" w:hAnsi="Arial" w:cs="Arial"/>
          <w:sz w:val="18"/>
          <w:szCs w:val="18"/>
        </w:rPr>
        <w:t> </w:t>
      </w:r>
      <w:r w:rsidRPr="00067A33">
        <w:rPr>
          <w:rFonts w:ascii="Mark Pro" w:hAnsi="Mark Pro"/>
          <w:sz w:val="18"/>
          <w:szCs w:val="18"/>
        </w:rPr>
        <w:t>development to create the future of life-saving treatments.</w:t>
      </w:r>
      <w:r w:rsidR="007A2F4A" w:rsidRPr="00067A33">
        <w:rPr>
          <w:rFonts w:ascii="Mark Pro" w:hAnsi="Mark Pro"/>
          <w:sz w:val="18"/>
          <w:szCs w:val="18"/>
        </w:rPr>
        <w:t xml:space="preserve"> </w:t>
      </w:r>
      <w:r w:rsidRPr="00067A33">
        <w:rPr>
          <w:rFonts w:ascii="Mark Pro" w:hAnsi="Mark Pro"/>
          <w:sz w:val="18"/>
          <w:szCs w:val="18"/>
        </w:rPr>
        <w:t xml:space="preserve">BICO is listed on Mid-Cap, Nasdaq Stockholm under BICO. </w:t>
      </w:r>
      <w:hyperlink r:id="rId9" w:history="1">
        <w:r w:rsidR="006A14A2" w:rsidRPr="00067A33">
          <w:rPr>
            <w:rStyle w:val="Hyperlink"/>
            <w:rFonts w:ascii="Mark Pro" w:hAnsi="Mark Pro"/>
            <w:sz w:val="18"/>
            <w:szCs w:val="18"/>
          </w:rPr>
          <w:t>www.bico.com</w:t>
        </w:r>
      </w:hyperlink>
      <w:r w:rsidR="006A14A2" w:rsidRPr="00067A33">
        <w:rPr>
          <w:rFonts w:ascii="Mark Pro" w:hAnsi="Mark Pro"/>
          <w:sz w:val="18"/>
          <w:szCs w:val="18"/>
        </w:rPr>
        <w:t xml:space="preserve">. </w:t>
      </w:r>
    </w:p>
    <w:sectPr w:rsidR="003D385B" w:rsidRPr="00067A33" w:rsidSect="004E4B35">
      <w:headerReference w:type="even" r:id="rId10"/>
      <w:headerReference w:type="default" r:id="rId11"/>
      <w:footerReference w:type="even" r:id="rId12"/>
      <w:footerReference w:type="default" r:id="rId13"/>
      <w:headerReference w:type="first" r:id="rId14"/>
      <w:footerReference w:type="first" r:id="rId15"/>
      <w:pgSz w:w="11906" w:h="16838" w:code="9"/>
      <w:pgMar w:top="2154" w:right="1417" w:bottom="19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F4EC" w14:textId="77777777" w:rsidR="000F6867" w:rsidRDefault="000F6867" w:rsidP="00B931DE">
      <w:pPr>
        <w:spacing w:before="0"/>
      </w:pPr>
      <w:r>
        <w:separator/>
      </w:r>
    </w:p>
  </w:endnote>
  <w:endnote w:type="continuationSeparator" w:id="0">
    <w:p w14:paraId="5598BF35" w14:textId="77777777" w:rsidR="000F6867" w:rsidRDefault="000F6867" w:rsidP="00B931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rk Pro">
    <w:panose1 w:val="020B0504020201010104"/>
    <w:charset w:val="00"/>
    <w:family w:val="swiss"/>
    <w:notTrueType/>
    <w:pitch w:val="variable"/>
    <w:sig w:usb0="A00000FF" w:usb1="5000FCFB" w:usb2="00000000" w:usb3="00000000" w:csb0="00000093" w:csb1="00000000"/>
  </w:font>
  <w:font w:name="Maxeville">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1FA9" w14:textId="77777777" w:rsidR="004E4B35" w:rsidRDefault="004E4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EB5A" w14:textId="77777777" w:rsidR="00852DF9" w:rsidRPr="00852DF9" w:rsidRDefault="00852DF9" w:rsidP="00852DF9">
    <w:pPr>
      <w:spacing w:before="0"/>
      <w:rPr>
        <w:sz w:val="2"/>
        <w:szCs w:val="2"/>
      </w:rPr>
    </w:pPr>
  </w:p>
  <w:tbl>
    <w:tblPr>
      <w:tblW w:w="5000" w:type="pct"/>
      <w:tblCellMar>
        <w:left w:w="0" w:type="dxa"/>
        <w:right w:w="0" w:type="dxa"/>
      </w:tblCellMar>
      <w:tblLook w:val="01E0" w:firstRow="1" w:lastRow="1" w:firstColumn="1" w:lastColumn="1" w:noHBand="0" w:noVBand="0"/>
    </w:tblPr>
    <w:tblGrid>
      <w:gridCol w:w="4236"/>
      <w:gridCol w:w="3633"/>
      <w:gridCol w:w="919"/>
    </w:tblGrid>
    <w:tr w:rsidR="00F151E2" w:rsidRPr="00640DBA" w14:paraId="5CB43FD8" w14:textId="77777777" w:rsidTr="004F79A3">
      <w:trPr>
        <w:trHeight w:hRule="exact" w:val="397"/>
      </w:trPr>
      <w:tc>
        <w:tcPr>
          <w:tcW w:w="2410" w:type="pct"/>
          <w:tcMar>
            <w:top w:w="0" w:type="dxa"/>
            <w:left w:w="0" w:type="dxa"/>
            <w:right w:w="6" w:type="dxa"/>
          </w:tcMar>
          <w:vAlign w:val="bottom"/>
        </w:tcPr>
        <w:p w14:paraId="5F32A9EB" w14:textId="77777777" w:rsidR="00F151E2" w:rsidRPr="00824E33" w:rsidRDefault="00F151E2" w:rsidP="00F151E2">
          <w:pPr>
            <w:pStyle w:val="FooterProjectName"/>
          </w:pPr>
        </w:p>
      </w:tc>
      <w:tc>
        <w:tcPr>
          <w:tcW w:w="2067" w:type="pct"/>
          <w:tcMar>
            <w:top w:w="0" w:type="dxa"/>
            <w:left w:w="0" w:type="dxa"/>
            <w:right w:w="6" w:type="dxa"/>
          </w:tcMar>
          <w:vAlign w:val="bottom"/>
        </w:tcPr>
        <w:p w14:paraId="35AD8E7D" w14:textId="77777777" w:rsidR="00F151E2" w:rsidRPr="00557153" w:rsidRDefault="00F151E2" w:rsidP="00F151E2">
          <w:pPr>
            <w:pStyle w:val="Footer"/>
            <w:rPr>
              <w:rFonts w:ascii="Arial" w:hAnsi="Arial" w:cs="Arial"/>
              <w:szCs w:val="14"/>
            </w:rPr>
          </w:pPr>
        </w:p>
      </w:tc>
      <w:tc>
        <w:tcPr>
          <w:tcW w:w="523" w:type="pct"/>
          <w:tcMar>
            <w:top w:w="0" w:type="dxa"/>
            <w:left w:w="0" w:type="dxa"/>
            <w:right w:w="6" w:type="dxa"/>
          </w:tcMar>
          <w:vAlign w:val="bottom"/>
        </w:tcPr>
        <w:p w14:paraId="5E401D63" w14:textId="77777777" w:rsidR="00F151E2" w:rsidRPr="00557153" w:rsidRDefault="00F151E2" w:rsidP="00F151E2">
          <w:pPr>
            <w:pStyle w:val="Footer"/>
            <w:jc w:val="right"/>
            <w:rPr>
              <w:rFonts w:ascii="Arial" w:hAnsi="Arial"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852DF9">
            <w:rPr>
              <w:rStyle w:val="PageNumber"/>
              <w:rFonts w:cs="Arial"/>
              <w:noProof/>
              <w:szCs w:val="14"/>
            </w:rPr>
            <w:t>2</w:t>
          </w:r>
          <w:r w:rsidRPr="00557153">
            <w:rPr>
              <w:rStyle w:val="PageNumber"/>
              <w:rFonts w:cs="Arial"/>
              <w:szCs w:val="14"/>
            </w:rPr>
            <w:fldChar w:fldCharType="end"/>
          </w:r>
        </w:p>
      </w:tc>
    </w:tr>
  </w:tbl>
  <w:p w14:paraId="0A023C5B" w14:textId="77777777" w:rsidR="00F377BA" w:rsidRPr="008B5422" w:rsidRDefault="00F377BA" w:rsidP="008B5422">
    <w:pPr>
      <w:pStyle w:val="Footer"/>
      <w:spacing w:line="240" w:lineRule="auto"/>
      <w:rPr>
        <w:sz w:val="2"/>
        <w:szCs w:val="2"/>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E714" w14:textId="77777777" w:rsidR="00E85AEB" w:rsidRDefault="00E85AEB" w:rsidP="000733EB">
    <w:pPr>
      <w:pStyle w:val="Footer"/>
      <w:spacing w:line="240" w:lineRule="auto"/>
      <w:jc w:val="right"/>
      <w:rPr>
        <w:rStyle w:val="PageNumber"/>
        <w:rFonts w:cs="Arial"/>
        <w:szCs w:val="14"/>
      </w:rPr>
    </w:pPr>
  </w:p>
  <w:p w14:paraId="6F0AAEF9" w14:textId="77777777" w:rsidR="00E85AEB" w:rsidRPr="008B5422" w:rsidRDefault="00E85AEB" w:rsidP="008E2173">
    <w:pPr>
      <w:pStyle w:val="Footer"/>
      <w:spacing w:line="240" w:lineRule="auto"/>
      <w:rPr>
        <w:sz w:val="2"/>
        <w:szCs w:val="2"/>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98DC" w14:textId="77777777" w:rsidR="000F6867" w:rsidRDefault="000F6867" w:rsidP="00B931DE">
      <w:pPr>
        <w:spacing w:before="0"/>
      </w:pPr>
      <w:r>
        <w:separator/>
      </w:r>
    </w:p>
  </w:footnote>
  <w:footnote w:type="continuationSeparator" w:id="0">
    <w:p w14:paraId="69218235" w14:textId="77777777" w:rsidR="000F6867" w:rsidRDefault="000F6867" w:rsidP="00B931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CDBC" w14:textId="77777777" w:rsidR="004E4B35" w:rsidRDefault="004E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377BA" w:rsidRPr="00A34E0A" w14:paraId="2EC306AE" w14:textId="77777777" w:rsidTr="004E4B35">
      <w:trPr>
        <w:trHeight w:val="397"/>
      </w:trPr>
      <w:tc>
        <w:tcPr>
          <w:tcW w:w="5000" w:type="pct"/>
        </w:tcPr>
        <w:p w14:paraId="4A0EA454" w14:textId="77777777" w:rsidR="00F377BA" w:rsidRPr="00A34E0A" w:rsidRDefault="00F377BA" w:rsidP="000A61CF">
          <w:pPr>
            <w:tabs>
              <w:tab w:val="center" w:pos="4536"/>
              <w:tab w:val="right" w:pos="9072"/>
            </w:tabs>
            <w:spacing w:before="20"/>
            <w:ind w:right="284"/>
            <w:jc w:val="center"/>
            <w:rPr>
              <w:rFonts w:ascii="Arial" w:hAnsi="Arial" w:cs="Arial"/>
              <w:i/>
              <w:sz w:val="18"/>
              <w:szCs w:val="18"/>
            </w:rPr>
          </w:pPr>
        </w:p>
      </w:tc>
    </w:tr>
  </w:tbl>
  <w:p w14:paraId="0AE404BA" w14:textId="77777777" w:rsidR="00F377BA" w:rsidRPr="001A1845" w:rsidRDefault="00F377BA">
    <w:pPr>
      <w:pStyle w:val="Header"/>
      <w:rPr>
        <w:sz w:val="2"/>
        <w:szCs w:val="2"/>
      </w:rPr>
    </w:pPr>
    <w:bookmarkStart w:id="0" w:name="bDraftHeader1"/>
    <w:bookmarkStart w:id="1" w:name="bDateHeader1"/>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377BA" w:rsidRPr="00A34E0A" w14:paraId="1220A591" w14:textId="77777777" w:rsidTr="004E4B35">
      <w:trPr>
        <w:trHeight w:val="397"/>
      </w:trPr>
      <w:tc>
        <w:tcPr>
          <w:tcW w:w="5000" w:type="pct"/>
        </w:tcPr>
        <w:p w14:paraId="21E2BAB0" w14:textId="77777777" w:rsidR="00F377BA" w:rsidRPr="00A34E0A" w:rsidRDefault="00F377BA" w:rsidP="009D6CF6">
          <w:pPr>
            <w:tabs>
              <w:tab w:val="center" w:pos="4536"/>
              <w:tab w:val="right" w:pos="9072"/>
            </w:tabs>
            <w:spacing w:before="20"/>
            <w:ind w:right="284"/>
            <w:jc w:val="center"/>
            <w:rPr>
              <w:rFonts w:ascii="Arial" w:hAnsi="Arial" w:cs="Arial"/>
              <w:i/>
              <w:sz w:val="18"/>
              <w:szCs w:val="18"/>
            </w:rPr>
          </w:pPr>
        </w:p>
      </w:tc>
    </w:tr>
  </w:tbl>
  <w:p w14:paraId="097C64ED" w14:textId="77777777" w:rsidR="00F377BA" w:rsidRPr="007C4A52" w:rsidRDefault="00F377BA" w:rsidP="007F6DEE">
    <w:pPr>
      <w:pStyle w:val="Header"/>
      <w:spacing w:after="700"/>
      <w:rPr>
        <w:sz w:val="2"/>
        <w:szCs w:val="2"/>
      </w:rPr>
    </w:pPr>
    <w:bookmarkStart w:id="2" w:name="bDraftHeader"/>
    <w:bookmarkStart w:id="3" w:name="bDateHeade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2090078">
    <w:abstractNumId w:val="9"/>
  </w:num>
  <w:num w:numId="2" w16cid:durableId="589003395">
    <w:abstractNumId w:val="5"/>
  </w:num>
  <w:num w:numId="3" w16cid:durableId="2125806153">
    <w:abstractNumId w:val="4"/>
  </w:num>
  <w:num w:numId="4" w16cid:durableId="1302689039">
    <w:abstractNumId w:val="8"/>
  </w:num>
  <w:num w:numId="5" w16cid:durableId="1713116025">
    <w:abstractNumId w:val="6"/>
  </w:num>
  <w:num w:numId="6" w16cid:durableId="1796487564">
    <w:abstractNumId w:val="3"/>
  </w:num>
  <w:num w:numId="7" w16cid:durableId="1649629442">
    <w:abstractNumId w:val="2"/>
  </w:num>
  <w:num w:numId="8" w16cid:durableId="1214656708">
    <w:abstractNumId w:val="1"/>
  </w:num>
  <w:num w:numId="9" w16cid:durableId="1481651172">
    <w:abstractNumId w:val="0"/>
  </w:num>
  <w:num w:numId="10" w16cid:durableId="1066296087">
    <w:abstractNumId w:val="10"/>
  </w:num>
  <w:num w:numId="11" w16cid:durableId="6913152">
    <w:abstractNumId w:val="16"/>
  </w:num>
  <w:num w:numId="12" w16cid:durableId="76371090">
    <w:abstractNumId w:val="17"/>
  </w:num>
  <w:num w:numId="13" w16cid:durableId="1256089037">
    <w:abstractNumId w:val="12"/>
  </w:num>
  <w:num w:numId="14" w16cid:durableId="636647627">
    <w:abstractNumId w:val="15"/>
  </w:num>
  <w:num w:numId="15" w16cid:durableId="1641224334">
    <w:abstractNumId w:val="7"/>
  </w:num>
  <w:num w:numId="16" w16cid:durableId="718432915">
    <w:abstractNumId w:val="11"/>
  </w:num>
  <w:num w:numId="17" w16cid:durableId="1356271772">
    <w:abstractNumId w:val="13"/>
  </w:num>
  <w:num w:numId="18" w16cid:durableId="15108326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35"/>
    <w:rsid w:val="00001EE3"/>
    <w:rsid w:val="000023D3"/>
    <w:rsid w:val="00005C4B"/>
    <w:rsid w:val="00006288"/>
    <w:rsid w:val="00006EAE"/>
    <w:rsid w:val="00015B63"/>
    <w:rsid w:val="000249C9"/>
    <w:rsid w:val="000258EE"/>
    <w:rsid w:val="00026BCA"/>
    <w:rsid w:val="00026C16"/>
    <w:rsid w:val="000276B3"/>
    <w:rsid w:val="000317B6"/>
    <w:rsid w:val="00032AA2"/>
    <w:rsid w:val="0003572C"/>
    <w:rsid w:val="00042D57"/>
    <w:rsid w:val="00043AB6"/>
    <w:rsid w:val="00061FDF"/>
    <w:rsid w:val="000648E0"/>
    <w:rsid w:val="000654C1"/>
    <w:rsid w:val="00066BC1"/>
    <w:rsid w:val="00066F8C"/>
    <w:rsid w:val="00067A33"/>
    <w:rsid w:val="000702D4"/>
    <w:rsid w:val="000733EB"/>
    <w:rsid w:val="00076928"/>
    <w:rsid w:val="000800EA"/>
    <w:rsid w:val="00084E9E"/>
    <w:rsid w:val="00086854"/>
    <w:rsid w:val="0009065B"/>
    <w:rsid w:val="000909B2"/>
    <w:rsid w:val="0009351B"/>
    <w:rsid w:val="000941D4"/>
    <w:rsid w:val="000A2582"/>
    <w:rsid w:val="000A4433"/>
    <w:rsid w:val="000A4F23"/>
    <w:rsid w:val="000A5C34"/>
    <w:rsid w:val="000A61CF"/>
    <w:rsid w:val="000B0640"/>
    <w:rsid w:val="000B64CE"/>
    <w:rsid w:val="000C0FB0"/>
    <w:rsid w:val="000C43F8"/>
    <w:rsid w:val="000C7841"/>
    <w:rsid w:val="000D20CD"/>
    <w:rsid w:val="000D567F"/>
    <w:rsid w:val="000D68C3"/>
    <w:rsid w:val="000D6F45"/>
    <w:rsid w:val="000D77CF"/>
    <w:rsid w:val="000D7B10"/>
    <w:rsid w:val="000D7F33"/>
    <w:rsid w:val="000E2942"/>
    <w:rsid w:val="000E2EB9"/>
    <w:rsid w:val="000E746D"/>
    <w:rsid w:val="000F2A24"/>
    <w:rsid w:val="000F6405"/>
    <w:rsid w:val="000F6867"/>
    <w:rsid w:val="000F760F"/>
    <w:rsid w:val="00102B9B"/>
    <w:rsid w:val="0010316F"/>
    <w:rsid w:val="00106EC5"/>
    <w:rsid w:val="001115FC"/>
    <w:rsid w:val="0011407C"/>
    <w:rsid w:val="00114264"/>
    <w:rsid w:val="001161EF"/>
    <w:rsid w:val="0011679E"/>
    <w:rsid w:val="00116D80"/>
    <w:rsid w:val="001272A2"/>
    <w:rsid w:val="00127B67"/>
    <w:rsid w:val="001315B2"/>
    <w:rsid w:val="0013549B"/>
    <w:rsid w:val="00135B4F"/>
    <w:rsid w:val="00137925"/>
    <w:rsid w:val="00142D06"/>
    <w:rsid w:val="00142FEA"/>
    <w:rsid w:val="00144E92"/>
    <w:rsid w:val="00146B34"/>
    <w:rsid w:val="00150632"/>
    <w:rsid w:val="00151265"/>
    <w:rsid w:val="00151C47"/>
    <w:rsid w:val="00152300"/>
    <w:rsid w:val="001527F5"/>
    <w:rsid w:val="00152B22"/>
    <w:rsid w:val="00153421"/>
    <w:rsid w:val="00154944"/>
    <w:rsid w:val="00156ED7"/>
    <w:rsid w:val="00157B82"/>
    <w:rsid w:val="00160B48"/>
    <w:rsid w:val="00162924"/>
    <w:rsid w:val="00165593"/>
    <w:rsid w:val="001705E2"/>
    <w:rsid w:val="001715AB"/>
    <w:rsid w:val="00172176"/>
    <w:rsid w:val="00180D0E"/>
    <w:rsid w:val="00183299"/>
    <w:rsid w:val="001848C4"/>
    <w:rsid w:val="00184E57"/>
    <w:rsid w:val="00194EA2"/>
    <w:rsid w:val="001963F4"/>
    <w:rsid w:val="001979A6"/>
    <w:rsid w:val="001A1845"/>
    <w:rsid w:val="001A1E2D"/>
    <w:rsid w:val="001A253A"/>
    <w:rsid w:val="001A2C3E"/>
    <w:rsid w:val="001A2E59"/>
    <w:rsid w:val="001A31EC"/>
    <w:rsid w:val="001A5477"/>
    <w:rsid w:val="001A7010"/>
    <w:rsid w:val="001B142F"/>
    <w:rsid w:val="001B30CC"/>
    <w:rsid w:val="001B3472"/>
    <w:rsid w:val="001B6B3F"/>
    <w:rsid w:val="001C066E"/>
    <w:rsid w:val="001C1B81"/>
    <w:rsid w:val="001C6FDE"/>
    <w:rsid w:val="001C7679"/>
    <w:rsid w:val="001C7FC6"/>
    <w:rsid w:val="001E0C2E"/>
    <w:rsid w:val="001E5EAC"/>
    <w:rsid w:val="001E7522"/>
    <w:rsid w:val="001F6429"/>
    <w:rsid w:val="001F74AE"/>
    <w:rsid w:val="00203EBC"/>
    <w:rsid w:val="00204BAB"/>
    <w:rsid w:val="0021315E"/>
    <w:rsid w:val="00217590"/>
    <w:rsid w:val="00221D29"/>
    <w:rsid w:val="002221EB"/>
    <w:rsid w:val="0022500A"/>
    <w:rsid w:val="00226FDC"/>
    <w:rsid w:val="00227F0B"/>
    <w:rsid w:val="00230B56"/>
    <w:rsid w:val="00233A69"/>
    <w:rsid w:val="00234F4C"/>
    <w:rsid w:val="00235F44"/>
    <w:rsid w:val="0023705B"/>
    <w:rsid w:val="00240EF5"/>
    <w:rsid w:val="00244F49"/>
    <w:rsid w:val="00245E30"/>
    <w:rsid w:val="00252E53"/>
    <w:rsid w:val="002548DD"/>
    <w:rsid w:val="00264EC0"/>
    <w:rsid w:val="00265B80"/>
    <w:rsid w:val="00267231"/>
    <w:rsid w:val="00267C06"/>
    <w:rsid w:val="00270E7C"/>
    <w:rsid w:val="002743FB"/>
    <w:rsid w:val="002744E3"/>
    <w:rsid w:val="002806DD"/>
    <w:rsid w:val="00281BC9"/>
    <w:rsid w:val="002841D2"/>
    <w:rsid w:val="00284B97"/>
    <w:rsid w:val="00287401"/>
    <w:rsid w:val="002877A6"/>
    <w:rsid w:val="00287CEA"/>
    <w:rsid w:val="00293B8C"/>
    <w:rsid w:val="00293F27"/>
    <w:rsid w:val="00297733"/>
    <w:rsid w:val="002A167F"/>
    <w:rsid w:val="002B2ACE"/>
    <w:rsid w:val="002B5B6F"/>
    <w:rsid w:val="002B5C1F"/>
    <w:rsid w:val="002C1B79"/>
    <w:rsid w:val="002C1BD2"/>
    <w:rsid w:val="002C245A"/>
    <w:rsid w:val="002C5A9A"/>
    <w:rsid w:val="002D16A2"/>
    <w:rsid w:val="002D2430"/>
    <w:rsid w:val="002D247E"/>
    <w:rsid w:val="002D281A"/>
    <w:rsid w:val="002E291D"/>
    <w:rsid w:val="002E4818"/>
    <w:rsid w:val="002E4E8C"/>
    <w:rsid w:val="002E607A"/>
    <w:rsid w:val="002E6BC3"/>
    <w:rsid w:val="002F0563"/>
    <w:rsid w:val="002F3D37"/>
    <w:rsid w:val="002F4843"/>
    <w:rsid w:val="0030049B"/>
    <w:rsid w:val="003046F3"/>
    <w:rsid w:val="003059EA"/>
    <w:rsid w:val="00306497"/>
    <w:rsid w:val="00310E09"/>
    <w:rsid w:val="0031211C"/>
    <w:rsid w:val="003126BD"/>
    <w:rsid w:val="00314900"/>
    <w:rsid w:val="0031528C"/>
    <w:rsid w:val="00320176"/>
    <w:rsid w:val="00325C47"/>
    <w:rsid w:val="00332F16"/>
    <w:rsid w:val="003331CF"/>
    <w:rsid w:val="00333EA3"/>
    <w:rsid w:val="00335060"/>
    <w:rsid w:val="003362BE"/>
    <w:rsid w:val="0034701B"/>
    <w:rsid w:val="00350EC6"/>
    <w:rsid w:val="00353972"/>
    <w:rsid w:val="00356972"/>
    <w:rsid w:val="003578D8"/>
    <w:rsid w:val="00360CB6"/>
    <w:rsid w:val="003654F6"/>
    <w:rsid w:val="00366185"/>
    <w:rsid w:val="00367127"/>
    <w:rsid w:val="00367496"/>
    <w:rsid w:val="003677AA"/>
    <w:rsid w:val="0037136A"/>
    <w:rsid w:val="003715DC"/>
    <w:rsid w:val="0037188E"/>
    <w:rsid w:val="00374761"/>
    <w:rsid w:val="0037567D"/>
    <w:rsid w:val="0037595E"/>
    <w:rsid w:val="0037785D"/>
    <w:rsid w:val="0038525F"/>
    <w:rsid w:val="0038766B"/>
    <w:rsid w:val="00390841"/>
    <w:rsid w:val="00393475"/>
    <w:rsid w:val="00393535"/>
    <w:rsid w:val="00393B09"/>
    <w:rsid w:val="00393D74"/>
    <w:rsid w:val="0039485A"/>
    <w:rsid w:val="003949C8"/>
    <w:rsid w:val="00394D0B"/>
    <w:rsid w:val="003A29AB"/>
    <w:rsid w:val="003A29BA"/>
    <w:rsid w:val="003A3E70"/>
    <w:rsid w:val="003A5ADF"/>
    <w:rsid w:val="003B1E0A"/>
    <w:rsid w:val="003B79C0"/>
    <w:rsid w:val="003C12BB"/>
    <w:rsid w:val="003C14F1"/>
    <w:rsid w:val="003C25CE"/>
    <w:rsid w:val="003C397C"/>
    <w:rsid w:val="003C4056"/>
    <w:rsid w:val="003D385B"/>
    <w:rsid w:val="003E3133"/>
    <w:rsid w:val="003E33DF"/>
    <w:rsid w:val="003E43E2"/>
    <w:rsid w:val="003E4DF0"/>
    <w:rsid w:val="003E6304"/>
    <w:rsid w:val="003E7C87"/>
    <w:rsid w:val="003F6BE8"/>
    <w:rsid w:val="00401B25"/>
    <w:rsid w:val="00405B7A"/>
    <w:rsid w:val="0041054D"/>
    <w:rsid w:val="004124A8"/>
    <w:rsid w:val="00415115"/>
    <w:rsid w:val="00422436"/>
    <w:rsid w:val="00423286"/>
    <w:rsid w:val="004268B5"/>
    <w:rsid w:val="00437155"/>
    <w:rsid w:val="00441218"/>
    <w:rsid w:val="004422F1"/>
    <w:rsid w:val="004426F9"/>
    <w:rsid w:val="00447A24"/>
    <w:rsid w:val="00452BD1"/>
    <w:rsid w:val="00455A4C"/>
    <w:rsid w:val="00455D46"/>
    <w:rsid w:val="0045783A"/>
    <w:rsid w:val="0046043F"/>
    <w:rsid w:val="00461500"/>
    <w:rsid w:val="0046279F"/>
    <w:rsid w:val="004627F8"/>
    <w:rsid w:val="004670D8"/>
    <w:rsid w:val="00471062"/>
    <w:rsid w:val="0047121F"/>
    <w:rsid w:val="0047251C"/>
    <w:rsid w:val="004732CB"/>
    <w:rsid w:val="004740B8"/>
    <w:rsid w:val="004747DD"/>
    <w:rsid w:val="00474EA0"/>
    <w:rsid w:val="00476232"/>
    <w:rsid w:val="00487226"/>
    <w:rsid w:val="00487E7D"/>
    <w:rsid w:val="00491044"/>
    <w:rsid w:val="00491C8A"/>
    <w:rsid w:val="00492072"/>
    <w:rsid w:val="00492EB9"/>
    <w:rsid w:val="004936B7"/>
    <w:rsid w:val="00497147"/>
    <w:rsid w:val="004A489B"/>
    <w:rsid w:val="004A4A03"/>
    <w:rsid w:val="004B25B9"/>
    <w:rsid w:val="004B2FFB"/>
    <w:rsid w:val="004B393D"/>
    <w:rsid w:val="004C0AD7"/>
    <w:rsid w:val="004C1B9F"/>
    <w:rsid w:val="004C78B9"/>
    <w:rsid w:val="004C7FAA"/>
    <w:rsid w:val="004D6160"/>
    <w:rsid w:val="004E2F62"/>
    <w:rsid w:val="004E4B35"/>
    <w:rsid w:val="004E6A08"/>
    <w:rsid w:val="004F0408"/>
    <w:rsid w:val="004F3ABA"/>
    <w:rsid w:val="004F427A"/>
    <w:rsid w:val="004F42DC"/>
    <w:rsid w:val="004F4A85"/>
    <w:rsid w:val="004F6B92"/>
    <w:rsid w:val="004F7C2B"/>
    <w:rsid w:val="00505E11"/>
    <w:rsid w:val="00507567"/>
    <w:rsid w:val="00507FB6"/>
    <w:rsid w:val="00512CF1"/>
    <w:rsid w:val="00512D05"/>
    <w:rsid w:val="00512F68"/>
    <w:rsid w:val="00514DB2"/>
    <w:rsid w:val="00515B72"/>
    <w:rsid w:val="005201B5"/>
    <w:rsid w:val="00521D3F"/>
    <w:rsid w:val="005274E6"/>
    <w:rsid w:val="00530127"/>
    <w:rsid w:val="00530EDE"/>
    <w:rsid w:val="005320C8"/>
    <w:rsid w:val="005335AE"/>
    <w:rsid w:val="00536C3B"/>
    <w:rsid w:val="005371FB"/>
    <w:rsid w:val="00540A07"/>
    <w:rsid w:val="00542940"/>
    <w:rsid w:val="00544BD0"/>
    <w:rsid w:val="0055155C"/>
    <w:rsid w:val="00551D8C"/>
    <w:rsid w:val="00553EF0"/>
    <w:rsid w:val="00556415"/>
    <w:rsid w:val="00557153"/>
    <w:rsid w:val="005627A1"/>
    <w:rsid w:val="005639F4"/>
    <w:rsid w:val="00564267"/>
    <w:rsid w:val="00564C3D"/>
    <w:rsid w:val="0056557D"/>
    <w:rsid w:val="005720F1"/>
    <w:rsid w:val="005730C5"/>
    <w:rsid w:val="00574275"/>
    <w:rsid w:val="0057468C"/>
    <w:rsid w:val="00575DD7"/>
    <w:rsid w:val="005812EC"/>
    <w:rsid w:val="005901B4"/>
    <w:rsid w:val="00594E74"/>
    <w:rsid w:val="005A2326"/>
    <w:rsid w:val="005A37D4"/>
    <w:rsid w:val="005A3F23"/>
    <w:rsid w:val="005A6F4B"/>
    <w:rsid w:val="005B042B"/>
    <w:rsid w:val="005B2102"/>
    <w:rsid w:val="005B3A0E"/>
    <w:rsid w:val="005B5043"/>
    <w:rsid w:val="005B5DB7"/>
    <w:rsid w:val="005B6114"/>
    <w:rsid w:val="005B7418"/>
    <w:rsid w:val="005C1D6C"/>
    <w:rsid w:val="005D15D6"/>
    <w:rsid w:val="005D4885"/>
    <w:rsid w:val="005D6D13"/>
    <w:rsid w:val="005D7993"/>
    <w:rsid w:val="005E0E32"/>
    <w:rsid w:val="005E1162"/>
    <w:rsid w:val="005E2318"/>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1D16"/>
    <w:rsid w:val="006140C1"/>
    <w:rsid w:val="006162E0"/>
    <w:rsid w:val="006179FA"/>
    <w:rsid w:val="0062335D"/>
    <w:rsid w:val="00624FF2"/>
    <w:rsid w:val="006255D8"/>
    <w:rsid w:val="006271DB"/>
    <w:rsid w:val="00635F4D"/>
    <w:rsid w:val="00637BF9"/>
    <w:rsid w:val="006431CE"/>
    <w:rsid w:val="00643C22"/>
    <w:rsid w:val="00646FE3"/>
    <w:rsid w:val="00651060"/>
    <w:rsid w:val="00651C6B"/>
    <w:rsid w:val="00654723"/>
    <w:rsid w:val="00656728"/>
    <w:rsid w:val="00656C61"/>
    <w:rsid w:val="00662235"/>
    <w:rsid w:val="00665B75"/>
    <w:rsid w:val="00667DD9"/>
    <w:rsid w:val="00670D45"/>
    <w:rsid w:val="00673BE0"/>
    <w:rsid w:val="00676EB2"/>
    <w:rsid w:val="00684E6A"/>
    <w:rsid w:val="00691548"/>
    <w:rsid w:val="00692706"/>
    <w:rsid w:val="00697C7A"/>
    <w:rsid w:val="006A14A2"/>
    <w:rsid w:val="006A24E0"/>
    <w:rsid w:val="006A2603"/>
    <w:rsid w:val="006A48A0"/>
    <w:rsid w:val="006A5328"/>
    <w:rsid w:val="006A5DC2"/>
    <w:rsid w:val="006A6967"/>
    <w:rsid w:val="006C07B4"/>
    <w:rsid w:val="006C7590"/>
    <w:rsid w:val="006C79E7"/>
    <w:rsid w:val="006D284B"/>
    <w:rsid w:val="006D6D44"/>
    <w:rsid w:val="006D74B7"/>
    <w:rsid w:val="006E1618"/>
    <w:rsid w:val="006E24D6"/>
    <w:rsid w:val="006E32DB"/>
    <w:rsid w:val="006E3B5C"/>
    <w:rsid w:val="006E7523"/>
    <w:rsid w:val="006F0730"/>
    <w:rsid w:val="006F1377"/>
    <w:rsid w:val="006F2179"/>
    <w:rsid w:val="006F4630"/>
    <w:rsid w:val="006F4F16"/>
    <w:rsid w:val="007012AC"/>
    <w:rsid w:val="00706513"/>
    <w:rsid w:val="007078B2"/>
    <w:rsid w:val="00712F11"/>
    <w:rsid w:val="0071369A"/>
    <w:rsid w:val="00717DE7"/>
    <w:rsid w:val="0072309F"/>
    <w:rsid w:val="007236B7"/>
    <w:rsid w:val="0072531F"/>
    <w:rsid w:val="00725742"/>
    <w:rsid w:val="00726022"/>
    <w:rsid w:val="0072752B"/>
    <w:rsid w:val="00732E20"/>
    <w:rsid w:val="00735B09"/>
    <w:rsid w:val="00736CB3"/>
    <w:rsid w:val="00737136"/>
    <w:rsid w:val="00737B27"/>
    <w:rsid w:val="00741712"/>
    <w:rsid w:val="00762D70"/>
    <w:rsid w:val="00763CE9"/>
    <w:rsid w:val="007720AE"/>
    <w:rsid w:val="00775482"/>
    <w:rsid w:val="00775780"/>
    <w:rsid w:val="00776845"/>
    <w:rsid w:val="0078038E"/>
    <w:rsid w:val="007805E9"/>
    <w:rsid w:val="00781647"/>
    <w:rsid w:val="0078302D"/>
    <w:rsid w:val="0078662C"/>
    <w:rsid w:val="00787BD0"/>
    <w:rsid w:val="007907B6"/>
    <w:rsid w:val="00791B1A"/>
    <w:rsid w:val="00796DC0"/>
    <w:rsid w:val="0079712A"/>
    <w:rsid w:val="007972DD"/>
    <w:rsid w:val="007977FB"/>
    <w:rsid w:val="00797B20"/>
    <w:rsid w:val="007A09C6"/>
    <w:rsid w:val="007A18A8"/>
    <w:rsid w:val="007A299A"/>
    <w:rsid w:val="007A2F4A"/>
    <w:rsid w:val="007A6A96"/>
    <w:rsid w:val="007A6B5E"/>
    <w:rsid w:val="007A6DB1"/>
    <w:rsid w:val="007B0D8C"/>
    <w:rsid w:val="007B14C8"/>
    <w:rsid w:val="007B5D48"/>
    <w:rsid w:val="007B7261"/>
    <w:rsid w:val="007C138F"/>
    <w:rsid w:val="007C4A52"/>
    <w:rsid w:val="007C55BD"/>
    <w:rsid w:val="007C5AD6"/>
    <w:rsid w:val="007D01EC"/>
    <w:rsid w:val="007D6FE5"/>
    <w:rsid w:val="007D7C51"/>
    <w:rsid w:val="007E08D1"/>
    <w:rsid w:val="007E0DD6"/>
    <w:rsid w:val="007E38A8"/>
    <w:rsid w:val="007E5EB3"/>
    <w:rsid w:val="007F0464"/>
    <w:rsid w:val="007F0F9B"/>
    <w:rsid w:val="007F2F08"/>
    <w:rsid w:val="007F4696"/>
    <w:rsid w:val="007F5262"/>
    <w:rsid w:val="007F6DEE"/>
    <w:rsid w:val="007F75C9"/>
    <w:rsid w:val="007F782D"/>
    <w:rsid w:val="008000E8"/>
    <w:rsid w:val="008004B2"/>
    <w:rsid w:val="008038DA"/>
    <w:rsid w:val="00805343"/>
    <w:rsid w:val="00806AB2"/>
    <w:rsid w:val="00811324"/>
    <w:rsid w:val="00812880"/>
    <w:rsid w:val="00813F52"/>
    <w:rsid w:val="00815DE3"/>
    <w:rsid w:val="0081757A"/>
    <w:rsid w:val="00821DBD"/>
    <w:rsid w:val="008238E9"/>
    <w:rsid w:val="00824599"/>
    <w:rsid w:val="00825E1F"/>
    <w:rsid w:val="00831EB8"/>
    <w:rsid w:val="00834774"/>
    <w:rsid w:val="00842D02"/>
    <w:rsid w:val="008452A7"/>
    <w:rsid w:val="008478B8"/>
    <w:rsid w:val="00847AA0"/>
    <w:rsid w:val="00850310"/>
    <w:rsid w:val="00852DF9"/>
    <w:rsid w:val="008549C0"/>
    <w:rsid w:val="008572C2"/>
    <w:rsid w:val="0085763B"/>
    <w:rsid w:val="0086305A"/>
    <w:rsid w:val="00863FCB"/>
    <w:rsid w:val="00864A20"/>
    <w:rsid w:val="00882A1A"/>
    <w:rsid w:val="00882FA2"/>
    <w:rsid w:val="00883C07"/>
    <w:rsid w:val="00884815"/>
    <w:rsid w:val="00884FB0"/>
    <w:rsid w:val="0088522C"/>
    <w:rsid w:val="008867EE"/>
    <w:rsid w:val="00891063"/>
    <w:rsid w:val="00897081"/>
    <w:rsid w:val="008A1ADF"/>
    <w:rsid w:val="008A3550"/>
    <w:rsid w:val="008A5D86"/>
    <w:rsid w:val="008A7350"/>
    <w:rsid w:val="008A7C81"/>
    <w:rsid w:val="008B1600"/>
    <w:rsid w:val="008B5422"/>
    <w:rsid w:val="008B6044"/>
    <w:rsid w:val="008B6D2D"/>
    <w:rsid w:val="008B7DC3"/>
    <w:rsid w:val="008C4AB5"/>
    <w:rsid w:val="008C6536"/>
    <w:rsid w:val="008C6E1A"/>
    <w:rsid w:val="008D46E6"/>
    <w:rsid w:val="008E0182"/>
    <w:rsid w:val="008E08BA"/>
    <w:rsid w:val="008E0B56"/>
    <w:rsid w:val="008E2173"/>
    <w:rsid w:val="008E2A82"/>
    <w:rsid w:val="008E2D15"/>
    <w:rsid w:val="008E5DCA"/>
    <w:rsid w:val="008E765D"/>
    <w:rsid w:val="008F24F5"/>
    <w:rsid w:val="008F25CC"/>
    <w:rsid w:val="008F474C"/>
    <w:rsid w:val="00902E26"/>
    <w:rsid w:val="00906D1E"/>
    <w:rsid w:val="009113B6"/>
    <w:rsid w:val="009121DB"/>
    <w:rsid w:val="009160F4"/>
    <w:rsid w:val="0092096B"/>
    <w:rsid w:val="00924427"/>
    <w:rsid w:val="009251DF"/>
    <w:rsid w:val="0092599B"/>
    <w:rsid w:val="00926D65"/>
    <w:rsid w:val="009277B4"/>
    <w:rsid w:val="00935A31"/>
    <w:rsid w:val="009450FB"/>
    <w:rsid w:val="00945252"/>
    <w:rsid w:val="00945E90"/>
    <w:rsid w:val="00951D7A"/>
    <w:rsid w:val="00957DFC"/>
    <w:rsid w:val="009602A4"/>
    <w:rsid w:val="0096462D"/>
    <w:rsid w:val="00964FB7"/>
    <w:rsid w:val="00965515"/>
    <w:rsid w:val="009672F5"/>
    <w:rsid w:val="00973C57"/>
    <w:rsid w:val="00975B17"/>
    <w:rsid w:val="0097610B"/>
    <w:rsid w:val="009842F4"/>
    <w:rsid w:val="00985926"/>
    <w:rsid w:val="0098706B"/>
    <w:rsid w:val="00991393"/>
    <w:rsid w:val="00991B5C"/>
    <w:rsid w:val="00996389"/>
    <w:rsid w:val="009B00A2"/>
    <w:rsid w:val="009B1AB7"/>
    <w:rsid w:val="009B685B"/>
    <w:rsid w:val="009B6BDD"/>
    <w:rsid w:val="009C0355"/>
    <w:rsid w:val="009C3380"/>
    <w:rsid w:val="009C769D"/>
    <w:rsid w:val="009D092E"/>
    <w:rsid w:val="009D2E2E"/>
    <w:rsid w:val="009D37CB"/>
    <w:rsid w:val="009D3FA4"/>
    <w:rsid w:val="009D492B"/>
    <w:rsid w:val="009D5B43"/>
    <w:rsid w:val="009D6CF6"/>
    <w:rsid w:val="009D7C97"/>
    <w:rsid w:val="009E0F98"/>
    <w:rsid w:val="009E2003"/>
    <w:rsid w:val="009E20EE"/>
    <w:rsid w:val="009E5D6B"/>
    <w:rsid w:val="009F04B4"/>
    <w:rsid w:val="009F0A10"/>
    <w:rsid w:val="00A00016"/>
    <w:rsid w:val="00A0402C"/>
    <w:rsid w:val="00A0530E"/>
    <w:rsid w:val="00A06320"/>
    <w:rsid w:val="00A11BFC"/>
    <w:rsid w:val="00A22314"/>
    <w:rsid w:val="00A255EC"/>
    <w:rsid w:val="00A25A6E"/>
    <w:rsid w:val="00A309B4"/>
    <w:rsid w:val="00A31901"/>
    <w:rsid w:val="00A3248A"/>
    <w:rsid w:val="00A34E0A"/>
    <w:rsid w:val="00A37193"/>
    <w:rsid w:val="00A37BD1"/>
    <w:rsid w:val="00A405BE"/>
    <w:rsid w:val="00A41BBF"/>
    <w:rsid w:val="00A43D34"/>
    <w:rsid w:val="00A50DC7"/>
    <w:rsid w:val="00A5325C"/>
    <w:rsid w:val="00A56EF4"/>
    <w:rsid w:val="00A644DB"/>
    <w:rsid w:val="00A66757"/>
    <w:rsid w:val="00A70999"/>
    <w:rsid w:val="00A72FAE"/>
    <w:rsid w:val="00A74AB4"/>
    <w:rsid w:val="00A76365"/>
    <w:rsid w:val="00A76C26"/>
    <w:rsid w:val="00A80F85"/>
    <w:rsid w:val="00A83230"/>
    <w:rsid w:val="00A84176"/>
    <w:rsid w:val="00A868E5"/>
    <w:rsid w:val="00A87135"/>
    <w:rsid w:val="00A93388"/>
    <w:rsid w:val="00AA1C00"/>
    <w:rsid w:val="00AA2A17"/>
    <w:rsid w:val="00AA65B3"/>
    <w:rsid w:val="00AB00FC"/>
    <w:rsid w:val="00AC2111"/>
    <w:rsid w:val="00AC4B3E"/>
    <w:rsid w:val="00AD30EC"/>
    <w:rsid w:val="00AD56F4"/>
    <w:rsid w:val="00AD64BA"/>
    <w:rsid w:val="00AD7409"/>
    <w:rsid w:val="00AE17C3"/>
    <w:rsid w:val="00AE30B4"/>
    <w:rsid w:val="00AE5B4D"/>
    <w:rsid w:val="00AE5C88"/>
    <w:rsid w:val="00AF04CB"/>
    <w:rsid w:val="00AF0F27"/>
    <w:rsid w:val="00AF10DC"/>
    <w:rsid w:val="00AF36AB"/>
    <w:rsid w:val="00AF79B5"/>
    <w:rsid w:val="00B02D46"/>
    <w:rsid w:val="00B04C33"/>
    <w:rsid w:val="00B04C6D"/>
    <w:rsid w:val="00B06088"/>
    <w:rsid w:val="00B1181C"/>
    <w:rsid w:val="00B121E6"/>
    <w:rsid w:val="00B124CC"/>
    <w:rsid w:val="00B13338"/>
    <w:rsid w:val="00B173A8"/>
    <w:rsid w:val="00B23745"/>
    <w:rsid w:val="00B23BDB"/>
    <w:rsid w:val="00B341B4"/>
    <w:rsid w:val="00B348DB"/>
    <w:rsid w:val="00B36F8B"/>
    <w:rsid w:val="00B379E2"/>
    <w:rsid w:val="00B40AA4"/>
    <w:rsid w:val="00B41752"/>
    <w:rsid w:val="00B46186"/>
    <w:rsid w:val="00B46BD1"/>
    <w:rsid w:val="00B475F9"/>
    <w:rsid w:val="00B47B62"/>
    <w:rsid w:val="00B47C60"/>
    <w:rsid w:val="00B5115C"/>
    <w:rsid w:val="00B61924"/>
    <w:rsid w:val="00B6508C"/>
    <w:rsid w:val="00B65CD2"/>
    <w:rsid w:val="00B6728A"/>
    <w:rsid w:val="00B70D81"/>
    <w:rsid w:val="00B76512"/>
    <w:rsid w:val="00B80360"/>
    <w:rsid w:val="00B8062A"/>
    <w:rsid w:val="00B810D4"/>
    <w:rsid w:val="00B837BF"/>
    <w:rsid w:val="00B83959"/>
    <w:rsid w:val="00B86FA4"/>
    <w:rsid w:val="00B931DE"/>
    <w:rsid w:val="00B95938"/>
    <w:rsid w:val="00BA1902"/>
    <w:rsid w:val="00BA28F9"/>
    <w:rsid w:val="00BA3BC6"/>
    <w:rsid w:val="00BA5BAD"/>
    <w:rsid w:val="00BA6428"/>
    <w:rsid w:val="00BA7FAC"/>
    <w:rsid w:val="00BB600E"/>
    <w:rsid w:val="00BC021C"/>
    <w:rsid w:val="00BC37C4"/>
    <w:rsid w:val="00BC49C5"/>
    <w:rsid w:val="00BC7B67"/>
    <w:rsid w:val="00BD1119"/>
    <w:rsid w:val="00BD14A1"/>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04A6"/>
    <w:rsid w:val="00C110C9"/>
    <w:rsid w:val="00C15680"/>
    <w:rsid w:val="00C17330"/>
    <w:rsid w:val="00C17B9A"/>
    <w:rsid w:val="00C21BAF"/>
    <w:rsid w:val="00C230B2"/>
    <w:rsid w:val="00C24C24"/>
    <w:rsid w:val="00C27514"/>
    <w:rsid w:val="00C2758E"/>
    <w:rsid w:val="00C307E4"/>
    <w:rsid w:val="00C31285"/>
    <w:rsid w:val="00C404E6"/>
    <w:rsid w:val="00C40C62"/>
    <w:rsid w:val="00C40CAF"/>
    <w:rsid w:val="00C44FDC"/>
    <w:rsid w:val="00C450BB"/>
    <w:rsid w:val="00C47517"/>
    <w:rsid w:val="00C47594"/>
    <w:rsid w:val="00C53D7E"/>
    <w:rsid w:val="00C54A90"/>
    <w:rsid w:val="00C56FB5"/>
    <w:rsid w:val="00C57470"/>
    <w:rsid w:val="00C57659"/>
    <w:rsid w:val="00C65053"/>
    <w:rsid w:val="00C65B91"/>
    <w:rsid w:val="00C730EE"/>
    <w:rsid w:val="00C74472"/>
    <w:rsid w:val="00C74A8B"/>
    <w:rsid w:val="00C779E2"/>
    <w:rsid w:val="00C824E3"/>
    <w:rsid w:val="00C82E92"/>
    <w:rsid w:val="00C845C5"/>
    <w:rsid w:val="00C8662E"/>
    <w:rsid w:val="00C86A41"/>
    <w:rsid w:val="00C8741E"/>
    <w:rsid w:val="00C902C7"/>
    <w:rsid w:val="00C906D9"/>
    <w:rsid w:val="00C93B77"/>
    <w:rsid w:val="00C970E7"/>
    <w:rsid w:val="00CA1AC7"/>
    <w:rsid w:val="00CA46CA"/>
    <w:rsid w:val="00CA4DE4"/>
    <w:rsid w:val="00CA6F26"/>
    <w:rsid w:val="00CB3136"/>
    <w:rsid w:val="00CB40DD"/>
    <w:rsid w:val="00CB7F4D"/>
    <w:rsid w:val="00CC1E0C"/>
    <w:rsid w:val="00CC4A4D"/>
    <w:rsid w:val="00CD00FE"/>
    <w:rsid w:val="00CD0DC9"/>
    <w:rsid w:val="00CD3263"/>
    <w:rsid w:val="00CD3EBC"/>
    <w:rsid w:val="00CD46BF"/>
    <w:rsid w:val="00CE1A3F"/>
    <w:rsid w:val="00CE355C"/>
    <w:rsid w:val="00CE4ED4"/>
    <w:rsid w:val="00CE6E67"/>
    <w:rsid w:val="00CF058E"/>
    <w:rsid w:val="00CF5DE7"/>
    <w:rsid w:val="00CF78D1"/>
    <w:rsid w:val="00D02011"/>
    <w:rsid w:val="00D04E75"/>
    <w:rsid w:val="00D0618D"/>
    <w:rsid w:val="00D06EE0"/>
    <w:rsid w:val="00D12002"/>
    <w:rsid w:val="00D124FB"/>
    <w:rsid w:val="00D16FB6"/>
    <w:rsid w:val="00D233A0"/>
    <w:rsid w:val="00D237FF"/>
    <w:rsid w:val="00D245F3"/>
    <w:rsid w:val="00D30FA1"/>
    <w:rsid w:val="00D311DA"/>
    <w:rsid w:val="00D31348"/>
    <w:rsid w:val="00D35E43"/>
    <w:rsid w:val="00D37997"/>
    <w:rsid w:val="00D42A72"/>
    <w:rsid w:val="00D476C6"/>
    <w:rsid w:val="00D54514"/>
    <w:rsid w:val="00D55FB4"/>
    <w:rsid w:val="00D6297A"/>
    <w:rsid w:val="00D66654"/>
    <w:rsid w:val="00D842D3"/>
    <w:rsid w:val="00D844E6"/>
    <w:rsid w:val="00D845D0"/>
    <w:rsid w:val="00D85251"/>
    <w:rsid w:val="00D9272F"/>
    <w:rsid w:val="00D9432B"/>
    <w:rsid w:val="00D957F0"/>
    <w:rsid w:val="00D962F7"/>
    <w:rsid w:val="00D9663B"/>
    <w:rsid w:val="00D97476"/>
    <w:rsid w:val="00DA4B3E"/>
    <w:rsid w:val="00DB193C"/>
    <w:rsid w:val="00DB45A2"/>
    <w:rsid w:val="00DB617C"/>
    <w:rsid w:val="00DB68A4"/>
    <w:rsid w:val="00DB7DFA"/>
    <w:rsid w:val="00DC11B1"/>
    <w:rsid w:val="00DC3299"/>
    <w:rsid w:val="00DC6F93"/>
    <w:rsid w:val="00DD3328"/>
    <w:rsid w:val="00DD3906"/>
    <w:rsid w:val="00DD4581"/>
    <w:rsid w:val="00DE0F93"/>
    <w:rsid w:val="00DE19D2"/>
    <w:rsid w:val="00DE37CC"/>
    <w:rsid w:val="00DE5856"/>
    <w:rsid w:val="00DF53C5"/>
    <w:rsid w:val="00DF5D15"/>
    <w:rsid w:val="00DF6ABE"/>
    <w:rsid w:val="00DF6C75"/>
    <w:rsid w:val="00DF7028"/>
    <w:rsid w:val="00DF79C7"/>
    <w:rsid w:val="00E02623"/>
    <w:rsid w:val="00E14CAF"/>
    <w:rsid w:val="00E22DAC"/>
    <w:rsid w:val="00E36E11"/>
    <w:rsid w:val="00E40D2D"/>
    <w:rsid w:val="00E43519"/>
    <w:rsid w:val="00E4372A"/>
    <w:rsid w:val="00E43DD0"/>
    <w:rsid w:val="00E44B24"/>
    <w:rsid w:val="00E4721C"/>
    <w:rsid w:val="00E51BD4"/>
    <w:rsid w:val="00E5438F"/>
    <w:rsid w:val="00E54D7B"/>
    <w:rsid w:val="00E56D08"/>
    <w:rsid w:val="00E57FDC"/>
    <w:rsid w:val="00E61197"/>
    <w:rsid w:val="00E61451"/>
    <w:rsid w:val="00E6615F"/>
    <w:rsid w:val="00E70CD2"/>
    <w:rsid w:val="00E747AC"/>
    <w:rsid w:val="00E75A2F"/>
    <w:rsid w:val="00E76D9B"/>
    <w:rsid w:val="00E818A7"/>
    <w:rsid w:val="00E82021"/>
    <w:rsid w:val="00E85325"/>
    <w:rsid w:val="00E85AEB"/>
    <w:rsid w:val="00EA0979"/>
    <w:rsid w:val="00EA2630"/>
    <w:rsid w:val="00EA2B29"/>
    <w:rsid w:val="00EB11C5"/>
    <w:rsid w:val="00EB1A23"/>
    <w:rsid w:val="00EB5485"/>
    <w:rsid w:val="00EB60E3"/>
    <w:rsid w:val="00EB67B3"/>
    <w:rsid w:val="00EC1A72"/>
    <w:rsid w:val="00EC31EE"/>
    <w:rsid w:val="00EC3F6A"/>
    <w:rsid w:val="00EC5F4E"/>
    <w:rsid w:val="00EC7CA4"/>
    <w:rsid w:val="00ED17FD"/>
    <w:rsid w:val="00ED6D13"/>
    <w:rsid w:val="00ED71CA"/>
    <w:rsid w:val="00ED72B5"/>
    <w:rsid w:val="00EE2AE4"/>
    <w:rsid w:val="00EE4D58"/>
    <w:rsid w:val="00EE5F9D"/>
    <w:rsid w:val="00EF2ABA"/>
    <w:rsid w:val="00EF6368"/>
    <w:rsid w:val="00EF639C"/>
    <w:rsid w:val="00EF6E29"/>
    <w:rsid w:val="00F046AD"/>
    <w:rsid w:val="00F051E6"/>
    <w:rsid w:val="00F13C02"/>
    <w:rsid w:val="00F14AAB"/>
    <w:rsid w:val="00F151E2"/>
    <w:rsid w:val="00F24C74"/>
    <w:rsid w:val="00F26720"/>
    <w:rsid w:val="00F27E1C"/>
    <w:rsid w:val="00F30A8F"/>
    <w:rsid w:val="00F31E45"/>
    <w:rsid w:val="00F3321A"/>
    <w:rsid w:val="00F34F21"/>
    <w:rsid w:val="00F377BA"/>
    <w:rsid w:val="00F40F0B"/>
    <w:rsid w:val="00F411A0"/>
    <w:rsid w:val="00F46D77"/>
    <w:rsid w:val="00F46EBA"/>
    <w:rsid w:val="00F52213"/>
    <w:rsid w:val="00F54623"/>
    <w:rsid w:val="00F57112"/>
    <w:rsid w:val="00F57CA5"/>
    <w:rsid w:val="00F600D4"/>
    <w:rsid w:val="00F60F82"/>
    <w:rsid w:val="00F61717"/>
    <w:rsid w:val="00F61BC7"/>
    <w:rsid w:val="00F6250A"/>
    <w:rsid w:val="00F67134"/>
    <w:rsid w:val="00F708F0"/>
    <w:rsid w:val="00F71320"/>
    <w:rsid w:val="00F7294D"/>
    <w:rsid w:val="00F7351C"/>
    <w:rsid w:val="00F753E0"/>
    <w:rsid w:val="00F7750C"/>
    <w:rsid w:val="00F80A62"/>
    <w:rsid w:val="00F825FC"/>
    <w:rsid w:val="00F83406"/>
    <w:rsid w:val="00F85F14"/>
    <w:rsid w:val="00F868D0"/>
    <w:rsid w:val="00F86D17"/>
    <w:rsid w:val="00F9284E"/>
    <w:rsid w:val="00F93460"/>
    <w:rsid w:val="00F935A5"/>
    <w:rsid w:val="00F93C71"/>
    <w:rsid w:val="00F97850"/>
    <w:rsid w:val="00FA31F0"/>
    <w:rsid w:val="00FA47B4"/>
    <w:rsid w:val="00FA5104"/>
    <w:rsid w:val="00FA75CD"/>
    <w:rsid w:val="00FB325B"/>
    <w:rsid w:val="00FB359E"/>
    <w:rsid w:val="00FB372E"/>
    <w:rsid w:val="00FB4E4A"/>
    <w:rsid w:val="00FC25DA"/>
    <w:rsid w:val="00FC3F13"/>
    <w:rsid w:val="00FD099C"/>
    <w:rsid w:val="00FD248F"/>
    <w:rsid w:val="00FD2983"/>
    <w:rsid w:val="00FD48E4"/>
    <w:rsid w:val="00FD7344"/>
    <w:rsid w:val="00FE19CA"/>
    <w:rsid w:val="00FF3D01"/>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qFormat="1"/>
    <w:lsdException w:name="heading 2" w:uiPriority="1" w:qFormat="1"/>
    <w:lsdException w:name="heading 3" w:qFormat="1"/>
    <w:lsdException w:name="heading 4" w:qFormat="1"/>
    <w:lsdException w:name="heading 5" w:semiHidden="1" w:uiPriority="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uiPriority="7"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244F49"/>
    <w:rPr>
      <w:rFonts w:ascii="Times New Roman" w:eastAsia="Times New Roman" w:hAnsi="Times New Roman" w:cs="Times New Roman"/>
      <w:color w:val="000000"/>
      <w:lang w:val="en-GB"/>
    </w:rPr>
  </w:style>
  <w:style w:type="paragraph" w:styleId="Heading1">
    <w:name w:val="heading 1"/>
    <w:aliases w:val="Heading 1 (Alt+1)"/>
    <w:basedOn w:val="Normal"/>
    <w:next w:val="Normal"/>
    <w:link w:val="Heading1Char"/>
    <w:uiPriority w:val="1"/>
    <w:qFormat/>
    <w:rsid w:val="00DC11B1"/>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DC11B1"/>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DC11B1"/>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DC11B1"/>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FD099C"/>
    <w:pPr>
      <w:keepNext/>
      <w:spacing w:before="200"/>
      <w:outlineLvl w:val="4"/>
    </w:pPr>
    <w:rPr>
      <w:rFonts w:asciiTheme="majorHAnsi" w:eastAsiaTheme="majorEastAsia" w:hAnsiTheme="majorHAnsi" w:cstheme="majorBidi"/>
      <w:color w:val="0C0C0C" w:themeColor="text1"/>
      <w:sz w:val="18"/>
    </w:rPr>
  </w:style>
  <w:style w:type="paragraph" w:styleId="Heading6">
    <w:name w:val="heading 6"/>
    <w:basedOn w:val="Normal"/>
    <w:next w:val="Normal"/>
    <w:link w:val="Heading6Char"/>
    <w:uiPriority w:val="12"/>
    <w:semiHidden/>
    <w:qFormat/>
    <w:rsid w:val="00FD099C"/>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FD099C"/>
    <w:pPr>
      <w:keepNext/>
      <w:keepLines/>
      <w:numPr>
        <w:ilvl w:val="6"/>
        <w:numId w:val="10"/>
      </w:numPr>
      <w:spacing w:before="200"/>
      <w:outlineLvl w:val="6"/>
    </w:pPr>
    <w:rPr>
      <w:rFonts w:asciiTheme="majorHAnsi" w:eastAsiaTheme="majorEastAsia" w:hAnsiTheme="majorHAnsi" w:cstheme="majorBidi"/>
      <w:i/>
      <w:iCs/>
      <w:color w:val="484848" w:themeColor="text1" w:themeTint="BF"/>
    </w:rPr>
  </w:style>
  <w:style w:type="paragraph" w:styleId="Heading8">
    <w:name w:val="heading 8"/>
    <w:basedOn w:val="Normal"/>
    <w:next w:val="Normal"/>
    <w:link w:val="Heading8Char"/>
    <w:uiPriority w:val="12"/>
    <w:semiHidden/>
    <w:qFormat/>
    <w:rsid w:val="00FD099C"/>
    <w:pPr>
      <w:keepNext/>
      <w:keepLines/>
      <w:numPr>
        <w:ilvl w:val="7"/>
        <w:numId w:val="10"/>
      </w:numPr>
      <w:spacing w:before="200"/>
      <w:outlineLvl w:val="7"/>
    </w:pPr>
    <w:rPr>
      <w:rFonts w:asciiTheme="majorHAnsi" w:eastAsiaTheme="majorEastAsia" w:hAnsiTheme="majorHAnsi" w:cstheme="majorBidi"/>
      <w:color w:val="484848" w:themeColor="text1" w:themeTint="BF"/>
      <w:sz w:val="20"/>
      <w:szCs w:val="20"/>
    </w:rPr>
  </w:style>
  <w:style w:type="paragraph" w:styleId="Heading9">
    <w:name w:val="heading 9"/>
    <w:basedOn w:val="Normal"/>
    <w:next w:val="Normal"/>
    <w:link w:val="Heading9Char"/>
    <w:uiPriority w:val="12"/>
    <w:semiHidden/>
    <w:qFormat/>
    <w:rsid w:val="00FD099C"/>
    <w:pPr>
      <w:keepNext/>
      <w:keepLines/>
      <w:numPr>
        <w:ilvl w:val="8"/>
        <w:numId w:val="10"/>
      </w:numPr>
      <w:spacing w:before="200"/>
      <w:outlineLvl w:val="8"/>
    </w:pPr>
    <w:rPr>
      <w:rFonts w:asciiTheme="majorHAnsi" w:eastAsiaTheme="majorEastAsia" w:hAnsiTheme="majorHAnsi" w:cstheme="majorBidi"/>
      <w:i/>
      <w:iCs/>
      <w:color w:val="48484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DC11B1"/>
    <w:rPr>
      <w:rFonts w:asciiTheme="majorHAnsi" w:eastAsiaTheme="majorEastAsia" w:hAnsiTheme="majorHAnsi" w:cstheme="majorBidi"/>
      <w:b/>
      <w:bCs/>
      <w:color w:val="000000"/>
      <w:sz w:val="28"/>
      <w:szCs w:val="28"/>
      <w:lang w:val="en-GB"/>
    </w:rPr>
  </w:style>
  <w:style w:type="character" w:customStyle="1" w:styleId="Heading2Char">
    <w:name w:val="Heading 2 Char"/>
    <w:aliases w:val="Heading 2 (Alt+2) Char"/>
    <w:basedOn w:val="DefaultParagraphFont"/>
    <w:link w:val="Heading2"/>
    <w:uiPriority w:val="1"/>
    <w:rsid w:val="00DC11B1"/>
    <w:rPr>
      <w:rFonts w:asciiTheme="majorHAnsi" w:eastAsiaTheme="majorEastAsia" w:hAnsiTheme="majorHAnsi" w:cstheme="majorBidi"/>
      <w:b/>
      <w:bCs/>
      <w:color w:val="000000"/>
      <w:sz w:val="26"/>
      <w:szCs w:val="26"/>
      <w:lang w:val="en-GB"/>
    </w:rPr>
  </w:style>
  <w:style w:type="paragraph" w:customStyle="1" w:styleId="nHeading1AltCtrl1">
    <w:name w:val="nHeading 1 (Alt+Ctrl+1)"/>
    <w:basedOn w:val="Heading1"/>
    <w:next w:val="NormalIndent"/>
    <w:qFormat/>
    <w:rsid w:val="00135B4F"/>
    <w:pPr>
      <w:numPr>
        <w:numId w:val="10"/>
      </w:numPr>
    </w:pPr>
  </w:style>
  <w:style w:type="character" w:customStyle="1" w:styleId="Heading3Char">
    <w:name w:val="Heading 3 Char"/>
    <w:aliases w:val="Heading 3 (Alt+3) Char"/>
    <w:basedOn w:val="DefaultParagraphFont"/>
    <w:link w:val="Heading3"/>
    <w:uiPriority w:val="1"/>
    <w:rsid w:val="00DC11B1"/>
    <w:rPr>
      <w:rFonts w:asciiTheme="majorHAnsi" w:eastAsiaTheme="majorEastAsia" w:hAnsiTheme="majorHAnsi" w:cstheme="majorBidi"/>
      <w:b/>
      <w:bCs/>
      <w:i/>
      <w:color w:val="000000"/>
      <w:sz w:val="24"/>
      <w:lang w:val="en-GB"/>
    </w:rPr>
  </w:style>
  <w:style w:type="character" w:customStyle="1" w:styleId="Heading4Char">
    <w:name w:val="Heading 4 Char"/>
    <w:aliases w:val="Heading 4 (Alt+4) Char"/>
    <w:basedOn w:val="DefaultParagraphFont"/>
    <w:link w:val="Heading4"/>
    <w:uiPriority w:val="1"/>
    <w:rsid w:val="00DC11B1"/>
    <w:rPr>
      <w:rFonts w:asciiTheme="majorHAnsi" w:eastAsiaTheme="majorEastAsia" w:hAnsiTheme="majorHAnsi" w:cstheme="majorBidi"/>
      <w:b/>
      <w:bCs/>
      <w:iCs/>
      <w:color w:val="000000"/>
      <w:lang w:val="en-GB"/>
    </w:rPr>
  </w:style>
  <w:style w:type="paragraph" w:customStyle="1" w:styleId="nHeading2AltCtrl2">
    <w:name w:val="nHeading 2 (Alt+Ctrl+2)"/>
    <w:basedOn w:val="Heading2"/>
    <w:next w:val="NormalIndent"/>
    <w:qFormat/>
    <w:rsid w:val="004C1B9F"/>
    <w:pPr>
      <w:numPr>
        <w:ilvl w:val="1"/>
        <w:numId w:val="10"/>
      </w:numPr>
    </w:pPr>
  </w:style>
  <w:style w:type="paragraph" w:styleId="NormalIndent">
    <w:name w:val="Normal Indent"/>
    <w:aliases w:val="Normal Indent (Alt+Ctrl+Shift+N)"/>
    <w:basedOn w:val="Normal"/>
    <w:uiPriority w:val="2"/>
    <w:qFormat/>
    <w:rsid w:val="00FD099C"/>
    <w:pPr>
      <w:ind w:left="1009"/>
    </w:pPr>
  </w:style>
  <w:style w:type="paragraph" w:customStyle="1" w:styleId="nHeading3AltCtrl3">
    <w:name w:val="nHeading 3 (Alt+Ctrl+3)"/>
    <w:basedOn w:val="Heading3"/>
    <w:next w:val="NormalIndent"/>
    <w:qFormat/>
    <w:rsid w:val="00EE5F9D"/>
    <w:pPr>
      <w:numPr>
        <w:ilvl w:val="2"/>
        <w:numId w:val="10"/>
      </w:numPr>
    </w:pPr>
  </w:style>
  <w:style w:type="paragraph" w:customStyle="1" w:styleId="nHeading4AltCtrl4">
    <w:name w:val="nHeading 4 (Alt+Ctrl+4)"/>
    <w:basedOn w:val="Heading4"/>
    <w:next w:val="NormalIndent"/>
    <w:qFormat/>
    <w:rsid w:val="00EE5F9D"/>
    <w:pPr>
      <w:numPr>
        <w:ilvl w:val="3"/>
        <w:numId w:val="10"/>
      </w:numPr>
    </w:pPr>
  </w:style>
  <w:style w:type="paragraph" w:styleId="Title">
    <w:name w:val="Title"/>
    <w:aliases w:val="Document heading"/>
    <w:basedOn w:val="Normal"/>
    <w:next w:val="Normal"/>
    <w:link w:val="TitleChar"/>
    <w:uiPriority w:val="9"/>
    <w:qFormat/>
    <w:rsid w:val="00DC11B1"/>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DC11B1"/>
    <w:rPr>
      <w:rFonts w:asciiTheme="majorHAnsi" w:eastAsiaTheme="majorEastAsia" w:hAnsiTheme="majorHAnsi" w:cstheme="majorBidi"/>
      <w:b/>
      <w:color w:val="000000"/>
      <w:spacing w:val="5"/>
      <w:kern w:val="28"/>
      <w:sz w:val="32"/>
      <w:szCs w:val="52"/>
      <w:lang w:val="en-GB"/>
    </w:rPr>
  </w:style>
  <w:style w:type="paragraph" w:customStyle="1" w:styleId="Normalhanging">
    <w:name w:val="Normal hanging"/>
    <w:basedOn w:val="Normal"/>
    <w:uiPriority w:val="2"/>
    <w:qFormat/>
    <w:rsid w:val="00FD099C"/>
    <w:pPr>
      <w:ind w:left="1021" w:hanging="1021"/>
    </w:pPr>
  </w:style>
  <w:style w:type="character" w:customStyle="1" w:styleId="Heading5Char">
    <w:name w:val="Heading 5 Char"/>
    <w:aliases w:val="Heading 5 (Alt +5) Char"/>
    <w:basedOn w:val="DefaultParagraphFont"/>
    <w:link w:val="Heading5"/>
    <w:uiPriority w:val="1"/>
    <w:semiHidden/>
    <w:rsid w:val="00FD099C"/>
    <w:rPr>
      <w:rFonts w:asciiTheme="majorHAnsi" w:eastAsiaTheme="majorEastAsia" w:hAnsiTheme="majorHAnsi" w:cstheme="majorBidi"/>
      <w:color w:val="0C0C0C" w:themeColor="text1"/>
      <w:sz w:val="18"/>
      <w:lang w:val="en-GB"/>
    </w:rPr>
  </w:style>
  <w:style w:type="character" w:customStyle="1" w:styleId="Heading6Char">
    <w:name w:val="Heading 6 Char"/>
    <w:basedOn w:val="DefaultParagraphFont"/>
    <w:link w:val="Heading6"/>
    <w:uiPriority w:val="12"/>
    <w:semiHidden/>
    <w:rsid w:val="004E2F62"/>
    <w:rPr>
      <w:rFonts w:asciiTheme="majorHAnsi" w:eastAsiaTheme="majorEastAsia" w:hAnsiTheme="majorHAnsi" w:cstheme="majorBidi"/>
      <w:i/>
      <w:iCs/>
      <w:color w:val="0F1D16" w:themeColor="accent1" w:themeShade="7F"/>
      <w:lang w:val="en-GB"/>
    </w:rPr>
  </w:style>
  <w:style w:type="character" w:customStyle="1" w:styleId="Heading7Char">
    <w:name w:val="Heading 7 Char"/>
    <w:basedOn w:val="DefaultParagraphFont"/>
    <w:link w:val="Heading7"/>
    <w:uiPriority w:val="12"/>
    <w:semiHidden/>
    <w:rsid w:val="004E2F62"/>
    <w:rPr>
      <w:rFonts w:asciiTheme="majorHAnsi" w:eastAsiaTheme="majorEastAsia" w:hAnsiTheme="majorHAnsi" w:cstheme="majorBidi"/>
      <w:i/>
      <w:iCs/>
      <w:color w:val="484848" w:themeColor="text1" w:themeTint="BF"/>
      <w:lang w:val="en-GB"/>
    </w:rPr>
  </w:style>
  <w:style w:type="character" w:customStyle="1" w:styleId="Heading8Char">
    <w:name w:val="Heading 8 Char"/>
    <w:basedOn w:val="DefaultParagraphFont"/>
    <w:link w:val="Heading8"/>
    <w:uiPriority w:val="12"/>
    <w:semiHidden/>
    <w:rsid w:val="004E2F62"/>
    <w:rPr>
      <w:rFonts w:asciiTheme="majorHAnsi" w:eastAsiaTheme="majorEastAsia" w:hAnsiTheme="majorHAnsi" w:cstheme="majorBidi"/>
      <w:color w:val="484848" w:themeColor="text1" w:themeTint="BF"/>
      <w:sz w:val="20"/>
      <w:szCs w:val="20"/>
      <w:lang w:val="en-GB"/>
    </w:rPr>
  </w:style>
  <w:style w:type="character" w:customStyle="1" w:styleId="Heading9Char">
    <w:name w:val="Heading 9 Char"/>
    <w:basedOn w:val="DefaultParagraphFont"/>
    <w:link w:val="Heading9"/>
    <w:uiPriority w:val="12"/>
    <w:semiHidden/>
    <w:rsid w:val="004E2F62"/>
    <w:rPr>
      <w:rFonts w:asciiTheme="majorHAnsi" w:eastAsiaTheme="majorEastAsia" w:hAnsiTheme="majorHAnsi" w:cstheme="majorBidi"/>
      <w:i/>
      <w:iCs/>
      <w:color w:val="484848" w:themeColor="text1" w:themeTint="BF"/>
      <w:sz w:val="20"/>
      <w:szCs w:val="20"/>
      <w:lang w:val="en-GB"/>
    </w:rPr>
  </w:style>
  <w:style w:type="paragraph" w:customStyle="1" w:styleId="Partiesintroduction">
    <w:name w:val="Parties introduction"/>
    <w:basedOn w:val="Normal"/>
    <w:uiPriority w:val="13"/>
    <w:rsid w:val="00FD099C"/>
    <w:pPr>
      <w:numPr>
        <w:numId w:val="14"/>
      </w:numPr>
      <w:spacing w:after="120"/>
    </w:pPr>
  </w:style>
  <w:style w:type="paragraph" w:customStyle="1" w:styleId="ChapterTitle">
    <w:name w:val="Chapter Title"/>
    <w:basedOn w:val="Normal"/>
    <w:next w:val="Normal"/>
    <w:uiPriority w:val="4"/>
    <w:semiHidden/>
    <w:rsid w:val="00FD099C"/>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FD099C"/>
  </w:style>
  <w:style w:type="paragraph" w:customStyle="1" w:styleId="Scheduleheading2">
    <w:name w:val="Schedule heading 2"/>
    <w:basedOn w:val="Heading2"/>
    <w:next w:val="Normal"/>
    <w:uiPriority w:val="17"/>
    <w:qFormat/>
    <w:rsid w:val="00BD1119"/>
    <w:rPr>
      <w:sz w:val="24"/>
    </w:rPr>
  </w:style>
  <w:style w:type="paragraph" w:customStyle="1" w:styleId="Scheduleheading3">
    <w:name w:val="Schedule heading 3"/>
    <w:basedOn w:val="Heading3"/>
    <w:next w:val="Normal"/>
    <w:uiPriority w:val="17"/>
    <w:rsid w:val="00BD1119"/>
    <w:rPr>
      <w:sz w:val="22"/>
    </w:rPr>
  </w:style>
  <w:style w:type="paragraph" w:customStyle="1" w:styleId="Scheduleheading4">
    <w:name w:val="Schedule heading 4"/>
    <w:basedOn w:val="Heading4"/>
    <w:next w:val="Normal"/>
    <w:uiPriority w:val="17"/>
    <w:qFormat/>
    <w:rsid w:val="00FD099C"/>
  </w:style>
  <w:style w:type="paragraph" w:customStyle="1" w:styleId="Schedulenumberedheading1">
    <w:name w:val="Schedule numbered heading 1"/>
    <w:basedOn w:val="Scheduleheading1"/>
    <w:next w:val="NormalIndent"/>
    <w:uiPriority w:val="18"/>
    <w:qFormat/>
    <w:rsid w:val="005E692B"/>
    <w:pPr>
      <w:numPr>
        <w:numId w:val="11"/>
      </w:numPr>
    </w:pPr>
  </w:style>
  <w:style w:type="paragraph" w:customStyle="1" w:styleId="Schedulenumberedheading2">
    <w:name w:val="Schedule numbered heading 2"/>
    <w:basedOn w:val="Scheduleheading2"/>
    <w:next w:val="NormalIndent"/>
    <w:uiPriority w:val="18"/>
    <w:qFormat/>
    <w:rsid w:val="00BD1119"/>
    <w:pPr>
      <w:numPr>
        <w:ilvl w:val="1"/>
        <w:numId w:val="11"/>
      </w:numPr>
    </w:pPr>
  </w:style>
  <w:style w:type="paragraph" w:customStyle="1" w:styleId="Schedulenumberedheading3">
    <w:name w:val="Schedule numbered heading 3"/>
    <w:basedOn w:val="Scheduleheading3"/>
    <w:next w:val="NormalIndent"/>
    <w:uiPriority w:val="18"/>
    <w:qFormat/>
    <w:rsid w:val="00BD1119"/>
    <w:pPr>
      <w:numPr>
        <w:ilvl w:val="2"/>
        <w:numId w:val="11"/>
      </w:numPr>
    </w:pPr>
  </w:style>
  <w:style w:type="paragraph" w:customStyle="1" w:styleId="Schedulenumberedheading4">
    <w:name w:val="Schedule numbered heading 4"/>
    <w:basedOn w:val="Scheduleheading4"/>
    <w:next w:val="NormalIndent"/>
    <w:uiPriority w:val="18"/>
    <w:qFormat/>
    <w:rsid w:val="00FD099C"/>
    <w:pPr>
      <w:numPr>
        <w:ilvl w:val="3"/>
        <w:numId w:val="11"/>
      </w:numPr>
    </w:pPr>
  </w:style>
  <w:style w:type="paragraph" w:customStyle="1" w:styleId="Numberedtextlevel2">
    <w:name w:val="Numbered text level 2"/>
    <w:basedOn w:val="nHeading2AltCtrl2"/>
    <w:uiPriority w:val="3"/>
    <w:qFormat/>
    <w:rsid w:val="00951D7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951D7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951D7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DC11B1"/>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FD099C"/>
    <w:pPr>
      <w:numPr>
        <w:ilvl w:val="4"/>
        <w:numId w:val="10"/>
      </w:numPr>
    </w:pPr>
  </w:style>
  <w:style w:type="paragraph" w:customStyle="1" w:styleId="Sublevelintroduction">
    <w:name w:val="Sublevel introduction"/>
    <w:basedOn w:val="Partiesintroduction"/>
    <w:uiPriority w:val="14"/>
    <w:rsid w:val="00FD099C"/>
    <w:pPr>
      <w:numPr>
        <w:ilvl w:val="1"/>
      </w:numPr>
    </w:pPr>
  </w:style>
  <w:style w:type="paragraph" w:customStyle="1" w:styleId="Sublevel1">
    <w:name w:val="Sublevel 1"/>
    <w:basedOn w:val="Normal"/>
    <w:uiPriority w:val="4"/>
    <w:qFormat/>
    <w:rsid w:val="00FD099C"/>
    <w:pPr>
      <w:numPr>
        <w:numId w:val="12"/>
      </w:numPr>
      <w:spacing w:before="120" w:after="120"/>
    </w:pPr>
  </w:style>
  <w:style w:type="paragraph" w:customStyle="1" w:styleId="Sublevel2">
    <w:name w:val="Sublevel 2"/>
    <w:basedOn w:val="Normal"/>
    <w:uiPriority w:val="4"/>
    <w:qFormat/>
    <w:rsid w:val="00FD099C"/>
    <w:pPr>
      <w:numPr>
        <w:ilvl w:val="1"/>
        <w:numId w:val="12"/>
      </w:numPr>
      <w:spacing w:before="0" w:after="120"/>
    </w:pPr>
  </w:style>
  <w:style w:type="paragraph" w:customStyle="1" w:styleId="Schedulenumberedtextlevel2">
    <w:name w:val="Schedule numbered text level 2"/>
    <w:basedOn w:val="Schedulenumberedheading2"/>
    <w:uiPriority w:val="19"/>
    <w:qFormat/>
    <w:rsid w:val="00B70D81"/>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B70D81"/>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B70D81"/>
    <w:pPr>
      <w:keepNext w:val="0"/>
      <w:spacing w:before="240"/>
    </w:pPr>
    <w:rPr>
      <w:rFonts w:asciiTheme="minorHAnsi" w:hAnsiTheme="minorHAnsi"/>
      <w:b w:val="0"/>
    </w:rPr>
  </w:style>
  <w:style w:type="paragraph" w:styleId="Header">
    <w:name w:val="header"/>
    <w:basedOn w:val="Normal"/>
    <w:link w:val="HeaderChar"/>
    <w:semiHidden/>
    <w:rsid w:val="00FD099C"/>
    <w:pPr>
      <w:tabs>
        <w:tab w:val="center" w:pos="4536"/>
        <w:tab w:val="right" w:pos="9072"/>
      </w:tabs>
      <w:spacing w:before="0"/>
    </w:pPr>
  </w:style>
  <w:style w:type="character" w:customStyle="1" w:styleId="HeaderChar">
    <w:name w:val="Header Char"/>
    <w:basedOn w:val="DefaultParagraphFont"/>
    <w:link w:val="Header"/>
    <w:semiHidden/>
    <w:rsid w:val="00FD099C"/>
    <w:rPr>
      <w:rFonts w:ascii="Times New Roman" w:eastAsia="Times New Roman" w:hAnsi="Times New Roman" w:cs="Times New Roman"/>
      <w:color w:val="000000"/>
      <w:lang w:val="en-GB"/>
    </w:rPr>
  </w:style>
  <w:style w:type="paragraph" w:styleId="Footer">
    <w:name w:val="footer"/>
    <w:basedOn w:val="Normal"/>
    <w:link w:val="FooterChar"/>
    <w:semiHidden/>
    <w:rsid w:val="00FD099C"/>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semiHidden/>
    <w:rsid w:val="009B6BDD"/>
    <w:rPr>
      <w:rFonts w:asciiTheme="majorHAnsi" w:eastAsia="Times New Roman" w:hAnsiTheme="majorHAnsi" w:cs="Times New Roman"/>
      <w:color w:val="000000"/>
      <w:sz w:val="14"/>
      <w:lang w:val="en-GB"/>
    </w:rPr>
  </w:style>
  <w:style w:type="table" w:styleId="TableGrid">
    <w:name w:val="Table Grid"/>
    <w:basedOn w:val="TableNormal"/>
    <w:rsid w:val="00FD09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99C"/>
    <w:pPr>
      <w:spacing w:before="0"/>
    </w:pPr>
    <w:rPr>
      <w:color w:val="A4A4A4" w:themeColor="accent4" w:themeShade="BF"/>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FD099C"/>
    <w:pPr>
      <w:spacing w:before="0" w:after="240"/>
      <w:outlineLvl w:val="9"/>
    </w:pPr>
    <w:rPr>
      <w:caps/>
      <w:lang w:eastAsia="ja-JP"/>
    </w:rPr>
  </w:style>
  <w:style w:type="paragraph" w:styleId="ListNumber">
    <w:name w:val="List Number"/>
    <w:basedOn w:val="Normal"/>
    <w:semiHidden/>
    <w:rsid w:val="00FD099C"/>
    <w:pPr>
      <w:numPr>
        <w:numId w:val="5"/>
      </w:numPr>
    </w:pPr>
    <w:rPr>
      <w:szCs w:val="24"/>
      <w:lang w:eastAsia="sv-SE"/>
    </w:rPr>
  </w:style>
  <w:style w:type="paragraph" w:customStyle="1" w:styleId="HeadingTitlePage">
    <w:name w:val="Heading_TitlePage"/>
    <w:basedOn w:val="Normal"/>
    <w:next w:val="Normal"/>
    <w:uiPriority w:val="7"/>
    <w:semiHidden/>
    <w:qFormat/>
    <w:rsid w:val="00FD099C"/>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FD099C"/>
    <w:pPr>
      <w:spacing w:after="120"/>
      <w:jc w:val="center"/>
    </w:pPr>
    <w:rPr>
      <w:rFonts w:ascii="Verdana" w:eastAsia="Times New Roman" w:hAnsi="Verdana" w:cs="Times New Roman"/>
      <w:b/>
      <w:spacing w:val="30"/>
      <w:szCs w:val="18"/>
      <w:lang w:val="en-GB" w:eastAsia="sv-SE"/>
    </w:rPr>
  </w:style>
  <w:style w:type="paragraph" w:styleId="TOC1">
    <w:name w:val="toc 1"/>
    <w:basedOn w:val="Normal"/>
    <w:next w:val="Normal"/>
    <w:uiPriority w:val="39"/>
    <w:rsid w:val="00D844E6"/>
    <w:pPr>
      <w:spacing w:after="80"/>
    </w:pPr>
    <w:rPr>
      <w:rFonts w:asciiTheme="majorHAnsi" w:hAnsiTheme="majorHAnsi"/>
      <w:b/>
      <w:color w:val="auto"/>
    </w:rPr>
  </w:style>
  <w:style w:type="paragraph" w:styleId="TOC2">
    <w:name w:val="toc 2"/>
    <w:basedOn w:val="Normal"/>
    <w:next w:val="Normal"/>
    <w:uiPriority w:val="39"/>
    <w:rsid w:val="00D844E6"/>
    <w:pPr>
      <w:spacing w:before="0" w:after="60"/>
    </w:pPr>
    <w:rPr>
      <w:rFonts w:asciiTheme="majorHAnsi" w:hAnsiTheme="majorHAnsi"/>
      <w:color w:val="auto"/>
      <w:sz w:val="20"/>
    </w:rPr>
  </w:style>
  <w:style w:type="paragraph" w:styleId="TOC3">
    <w:name w:val="toc 3"/>
    <w:basedOn w:val="Normal"/>
    <w:next w:val="Normal"/>
    <w:uiPriority w:val="39"/>
    <w:rsid w:val="00F83406"/>
    <w:pPr>
      <w:spacing w:before="0" w:after="60"/>
    </w:pPr>
    <w:rPr>
      <w:rFonts w:asciiTheme="majorHAnsi" w:hAnsiTheme="majorHAnsi"/>
      <w:i/>
      <w:color w:val="auto"/>
      <w:sz w:val="20"/>
      <w:lang w:val="sv-SE"/>
    </w:rPr>
  </w:style>
  <w:style w:type="character" w:styleId="Hyperlink">
    <w:name w:val="Hyperlink"/>
    <w:basedOn w:val="DefaultParagraphFont"/>
    <w:uiPriority w:val="99"/>
    <w:semiHidden/>
    <w:rsid w:val="00FD099C"/>
    <w:rPr>
      <w:color w:val="414141" w:themeColor="hyperlink"/>
      <w:u w:val="single"/>
      <w:lang w:val="en-GB"/>
    </w:rPr>
  </w:style>
  <w:style w:type="paragraph" w:styleId="BalloonText">
    <w:name w:val="Balloon Text"/>
    <w:basedOn w:val="Normal"/>
    <w:link w:val="BalloonTextChar"/>
    <w:uiPriority w:val="99"/>
    <w:semiHidden/>
    <w:rsid w:val="00FD09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9C"/>
    <w:rPr>
      <w:rFonts w:ascii="Tahoma" w:eastAsia="Times New Roman" w:hAnsi="Tahoma" w:cs="Tahoma"/>
      <w:sz w:val="16"/>
      <w:szCs w:val="16"/>
      <w:lang w:val="en-GB"/>
    </w:rPr>
  </w:style>
  <w:style w:type="paragraph" w:customStyle="1" w:styleId="SmallLogotype">
    <w:name w:val="SmallLogotype"/>
    <w:basedOn w:val="Header"/>
    <w:semiHidden/>
    <w:rsid w:val="00FD099C"/>
    <w:pPr>
      <w:spacing w:before="360"/>
      <w:jc w:val="right"/>
    </w:pPr>
    <w:rPr>
      <w:szCs w:val="24"/>
      <w:lang w:eastAsia="sv-SE"/>
    </w:rPr>
  </w:style>
  <w:style w:type="paragraph" w:customStyle="1" w:styleId="FooterProjectName">
    <w:name w:val="Footer_Project_Name"/>
    <w:basedOn w:val="Normal"/>
    <w:uiPriority w:val="99"/>
    <w:semiHidden/>
    <w:rsid w:val="00FD099C"/>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FD099C"/>
    <w:pPr>
      <w:spacing w:before="0"/>
    </w:p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FFFFF"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BodyText">
    <w:name w:val="Body Text"/>
    <w:basedOn w:val="Normal"/>
    <w:link w:val="BodyTextChar"/>
    <w:uiPriority w:val="99"/>
    <w:semiHidden/>
    <w:rsid w:val="00FD099C"/>
  </w:style>
  <w:style w:type="character" w:customStyle="1" w:styleId="BodyTextChar">
    <w:name w:val="Body Text Char"/>
    <w:basedOn w:val="DefaultParagraphFont"/>
    <w:link w:val="BodyText"/>
    <w:uiPriority w:val="99"/>
    <w:semiHidden/>
    <w:rsid w:val="00FD099C"/>
    <w:rPr>
      <w:rFonts w:ascii="Times New Roman" w:eastAsia="Times New Roman" w:hAnsi="Times New Roman" w:cs="Times New Roman"/>
      <w:lang w:val="en-GB"/>
    </w:rPr>
  </w:style>
  <w:style w:type="paragraph" w:styleId="FootnoteText">
    <w:name w:val="footnote text"/>
    <w:basedOn w:val="Normal"/>
    <w:link w:val="FootnoteTextChar"/>
    <w:uiPriority w:val="99"/>
    <w:semiHidden/>
    <w:rsid w:val="00FD099C"/>
    <w:pPr>
      <w:spacing w:before="0"/>
    </w:pPr>
    <w:rPr>
      <w:sz w:val="16"/>
      <w:szCs w:val="20"/>
    </w:rPr>
  </w:style>
  <w:style w:type="character" w:customStyle="1" w:styleId="FootnoteTextChar">
    <w:name w:val="Footnote Text Char"/>
    <w:basedOn w:val="DefaultParagraphFont"/>
    <w:link w:val="FootnoteText"/>
    <w:uiPriority w:val="99"/>
    <w:semiHidden/>
    <w:rsid w:val="00FD099C"/>
    <w:rPr>
      <w:rFonts w:ascii="Times New Roman" w:eastAsia="Times New Roman" w:hAnsi="Times New Roman" w:cs="Times New Roman"/>
      <w:sz w:val="16"/>
      <w:szCs w:val="20"/>
      <w:lang w:val="en-GB"/>
    </w:rPr>
  </w:style>
  <w:style w:type="character" w:styleId="FootnoteReference">
    <w:name w:val="footnote reference"/>
    <w:basedOn w:val="DefaultParagraphFont"/>
    <w:uiPriority w:val="99"/>
    <w:semiHidden/>
    <w:rsid w:val="00FD099C"/>
    <w:rPr>
      <w:vertAlign w:val="superscript"/>
      <w:lang w:val="en-GB"/>
    </w:rPr>
  </w:style>
  <w:style w:type="paragraph" w:styleId="Caption">
    <w:name w:val="caption"/>
    <w:basedOn w:val="Normal"/>
    <w:next w:val="Normal"/>
    <w:uiPriority w:val="35"/>
    <w:semiHidden/>
    <w:qFormat/>
    <w:rsid w:val="00FD099C"/>
    <w:pPr>
      <w:spacing w:before="0" w:after="200"/>
    </w:pPr>
    <w:rPr>
      <w:b/>
      <w:bCs/>
      <w:color w:val="0C0C0C" w:themeColor="text1"/>
      <w:sz w:val="20"/>
      <w:szCs w:val="18"/>
    </w:rPr>
  </w:style>
  <w:style w:type="paragraph" w:styleId="TOC4">
    <w:name w:val="toc 4"/>
    <w:basedOn w:val="Normal"/>
    <w:next w:val="Normal"/>
    <w:uiPriority w:val="39"/>
    <w:semiHidden/>
    <w:rsid w:val="00D844E6"/>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FD099C"/>
    <w:pPr>
      <w:spacing w:before="120" w:after="120"/>
    </w:pPr>
  </w:style>
  <w:style w:type="paragraph" w:styleId="ListBullet2">
    <w:name w:val="List Bullet 2"/>
    <w:basedOn w:val="Normal"/>
    <w:uiPriority w:val="11"/>
    <w:qFormat/>
    <w:rsid w:val="00FD099C"/>
    <w:pPr>
      <w:numPr>
        <w:ilvl w:val="1"/>
        <w:numId w:val="4"/>
      </w:numPr>
      <w:spacing w:before="0" w:after="120"/>
    </w:pPr>
  </w:style>
  <w:style w:type="paragraph" w:styleId="ListBullet3">
    <w:name w:val="List Bullet 3"/>
    <w:basedOn w:val="Normal"/>
    <w:uiPriority w:val="99"/>
    <w:semiHidden/>
    <w:qFormat/>
    <w:rsid w:val="00FD099C"/>
    <w:pPr>
      <w:spacing w:before="0"/>
      <w:contextualSpacing/>
    </w:pPr>
  </w:style>
  <w:style w:type="paragraph" w:customStyle="1" w:styleId="Dokreferens">
    <w:name w:val="Dokreferens"/>
    <w:basedOn w:val="Normal"/>
    <w:semiHidden/>
    <w:rsid w:val="00FD099C"/>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557153"/>
    <w:rPr>
      <w:rFonts w:ascii="Arial" w:hAnsi="Arial"/>
      <w:sz w:val="14"/>
      <w:lang w:val="en-GB"/>
    </w:rPr>
  </w:style>
  <w:style w:type="paragraph" w:customStyle="1" w:styleId="Schedulename">
    <w:name w:val="Schedule name"/>
    <w:basedOn w:val="Heading2"/>
    <w:next w:val="Normal"/>
    <w:uiPriority w:val="15"/>
    <w:qFormat/>
    <w:rsid w:val="0037136A"/>
    <w:rPr>
      <w:sz w:val="28"/>
    </w:rPr>
  </w:style>
  <w:style w:type="paragraph" w:customStyle="1" w:styleId="Schedulenumber">
    <w:name w:val="Schedulenumber"/>
    <w:basedOn w:val="Heading1"/>
    <w:uiPriority w:val="16"/>
    <w:qFormat/>
    <w:rsid w:val="00975B17"/>
    <w:pPr>
      <w:spacing w:before="0"/>
      <w:jc w:val="right"/>
    </w:pPr>
    <w:rPr>
      <w:sz w:val="22"/>
    </w:rPr>
  </w:style>
  <w:style w:type="paragraph" w:customStyle="1" w:styleId="Angende">
    <w:name w:val="Angående"/>
    <w:basedOn w:val="Normal"/>
    <w:uiPriority w:val="1"/>
    <w:semiHidden/>
    <w:qFormat/>
    <w:rsid w:val="00FD099C"/>
    <w:pPr>
      <w:spacing w:before="0" w:line="290" w:lineRule="atLeast"/>
    </w:pPr>
    <w:rPr>
      <w:noProof/>
    </w:rPr>
  </w:style>
  <w:style w:type="paragraph" w:customStyle="1" w:styleId="GOTFAXADR">
    <w:name w:val="GOTFAXADR"/>
    <w:semiHidden/>
    <w:rsid w:val="00AD7409"/>
    <w:pPr>
      <w:spacing w:before="0"/>
    </w:pPr>
    <w:rPr>
      <w:rFonts w:ascii="Times New Roman" w:eastAsia="Times New Roman" w:hAnsi="Times New Roman" w:cs="Times New Roman"/>
      <w:noProof/>
      <w:sz w:val="3276"/>
      <w:szCs w:val="20"/>
      <w:lang w:eastAsia="sv-SE"/>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FD099C"/>
    <w:rPr>
      <w:color w:val="808080"/>
      <w:lang w:val="en-GB"/>
    </w:rPr>
  </w:style>
  <w:style w:type="paragraph" w:styleId="TOC5">
    <w:name w:val="toc 5"/>
    <w:basedOn w:val="Normal"/>
    <w:next w:val="Normal"/>
    <w:uiPriority w:val="39"/>
    <w:semiHidden/>
    <w:rsid w:val="00D844E6"/>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D844E6"/>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D844E6"/>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D844E6"/>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FD099C"/>
    <w:pPr>
      <w:numPr>
        <w:numId w:val="13"/>
      </w:numPr>
      <w:spacing w:before="120" w:after="120"/>
    </w:pPr>
  </w:style>
  <w:style w:type="paragraph" w:customStyle="1" w:styleId="Sublevel2-Indent">
    <w:name w:val="Sublevel 2 - Indent"/>
    <w:basedOn w:val="Sublevel1-Indent"/>
    <w:uiPriority w:val="5"/>
    <w:qFormat/>
    <w:rsid w:val="00FD099C"/>
    <w:pPr>
      <w:numPr>
        <w:ilvl w:val="1"/>
      </w:numPr>
      <w:spacing w:before="0"/>
    </w:pPr>
  </w:style>
  <w:style w:type="paragraph" w:styleId="Bibliography">
    <w:name w:val="Bibliography"/>
    <w:basedOn w:val="Normal"/>
    <w:next w:val="Normal"/>
    <w:uiPriority w:val="37"/>
    <w:semiHidden/>
    <w:rsid w:val="00FD099C"/>
  </w:style>
  <w:style w:type="paragraph" w:styleId="BlockText">
    <w:name w:val="Block Text"/>
    <w:basedOn w:val="Normal"/>
    <w:uiPriority w:val="99"/>
    <w:semiHidden/>
    <w:rsid w:val="00FD099C"/>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FD099C"/>
    <w:pPr>
      <w:spacing w:after="120" w:line="480" w:lineRule="auto"/>
    </w:pPr>
  </w:style>
  <w:style w:type="character" w:customStyle="1" w:styleId="BodyText2Char">
    <w:name w:val="Body Text 2 Char"/>
    <w:basedOn w:val="DefaultParagraphFont"/>
    <w:link w:val="BodyText2"/>
    <w:uiPriority w:val="99"/>
    <w:semiHidden/>
    <w:rsid w:val="00FD099C"/>
    <w:rPr>
      <w:rFonts w:ascii="Times New Roman" w:eastAsia="Times New Roman" w:hAnsi="Times New Roman" w:cs="Times New Roman"/>
      <w:lang w:val="en-GB"/>
    </w:rPr>
  </w:style>
  <w:style w:type="paragraph" w:styleId="BodyText3">
    <w:name w:val="Body Text 3"/>
    <w:basedOn w:val="Normal"/>
    <w:link w:val="BodyText3Char"/>
    <w:uiPriority w:val="99"/>
    <w:semiHidden/>
    <w:rsid w:val="00FD099C"/>
    <w:pPr>
      <w:spacing w:after="120"/>
    </w:pPr>
    <w:rPr>
      <w:sz w:val="16"/>
      <w:szCs w:val="16"/>
    </w:rPr>
  </w:style>
  <w:style w:type="character" w:customStyle="1" w:styleId="BodyText3Char">
    <w:name w:val="Body Text 3 Char"/>
    <w:basedOn w:val="DefaultParagraphFont"/>
    <w:link w:val="BodyText3"/>
    <w:uiPriority w:val="99"/>
    <w:semiHidden/>
    <w:rsid w:val="00FD099C"/>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semiHidden/>
    <w:rsid w:val="00FD099C"/>
    <w:pPr>
      <w:ind w:firstLine="360"/>
    </w:pPr>
  </w:style>
  <w:style w:type="character" w:customStyle="1" w:styleId="BodyTextFirstIndentChar">
    <w:name w:val="Body Text First Indent Char"/>
    <w:basedOn w:val="BodyTextChar"/>
    <w:link w:val="BodyTextFirstIndent"/>
    <w:uiPriority w:val="99"/>
    <w:semiHidden/>
    <w:rsid w:val="00FD099C"/>
    <w:rPr>
      <w:rFonts w:ascii="Times New Roman" w:eastAsia="Times New Roman" w:hAnsi="Times New Roman" w:cs="Times New Roman"/>
      <w:lang w:val="en-GB"/>
    </w:rPr>
  </w:style>
  <w:style w:type="paragraph" w:styleId="BodyTextIndent">
    <w:name w:val="Body Text Indent"/>
    <w:basedOn w:val="Normal"/>
    <w:link w:val="BodyTextIndentChar"/>
    <w:uiPriority w:val="99"/>
    <w:semiHidden/>
    <w:rsid w:val="00FD099C"/>
    <w:pPr>
      <w:spacing w:after="120"/>
      <w:ind w:left="283"/>
    </w:pPr>
  </w:style>
  <w:style w:type="character" w:customStyle="1" w:styleId="BodyTextIndentChar">
    <w:name w:val="Body Text Indent Char"/>
    <w:basedOn w:val="DefaultParagraphFont"/>
    <w:link w:val="BodyTextIndent"/>
    <w:uiPriority w:val="99"/>
    <w:semiHidden/>
    <w:rsid w:val="00FD099C"/>
    <w:rPr>
      <w:rFonts w:ascii="Times New Roman" w:eastAsia="Times New Roman" w:hAnsi="Times New Roman" w:cs="Times New Roman"/>
      <w:lang w:val="en-GB"/>
    </w:rPr>
  </w:style>
  <w:style w:type="paragraph" w:styleId="BodyTextFirstIndent2">
    <w:name w:val="Body Text First Indent 2"/>
    <w:basedOn w:val="BodyTextIndent"/>
    <w:link w:val="BodyTextFirstIndent2Char"/>
    <w:uiPriority w:val="99"/>
    <w:semiHidden/>
    <w:rsid w:val="00FD099C"/>
    <w:pPr>
      <w:spacing w:after="0"/>
      <w:ind w:left="360" w:firstLine="360"/>
    </w:pPr>
  </w:style>
  <w:style w:type="character" w:customStyle="1" w:styleId="BodyTextFirstIndent2Char">
    <w:name w:val="Body Text First Indent 2 Char"/>
    <w:basedOn w:val="BodyTextIndentChar"/>
    <w:link w:val="BodyTextFirstIndent2"/>
    <w:uiPriority w:val="99"/>
    <w:semiHidden/>
    <w:rsid w:val="00FD099C"/>
    <w:rPr>
      <w:rFonts w:ascii="Times New Roman" w:eastAsia="Times New Roman" w:hAnsi="Times New Roman" w:cs="Times New Roman"/>
      <w:lang w:val="en-GB"/>
    </w:rPr>
  </w:style>
  <w:style w:type="paragraph" w:styleId="BodyTextIndent2">
    <w:name w:val="Body Text Indent 2"/>
    <w:basedOn w:val="Normal"/>
    <w:link w:val="BodyTextIndent2Char"/>
    <w:uiPriority w:val="99"/>
    <w:semiHidden/>
    <w:rsid w:val="00FD099C"/>
    <w:pPr>
      <w:spacing w:after="120" w:line="480" w:lineRule="auto"/>
      <w:ind w:left="283"/>
    </w:pPr>
  </w:style>
  <w:style w:type="character" w:customStyle="1" w:styleId="BodyTextIndent2Char">
    <w:name w:val="Body Text Indent 2 Char"/>
    <w:basedOn w:val="DefaultParagraphFont"/>
    <w:link w:val="BodyTextIndent2"/>
    <w:uiPriority w:val="99"/>
    <w:semiHidden/>
    <w:rsid w:val="00FD099C"/>
    <w:rPr>
      <w:rFonts w:ascii="Times New Roman" w:eastAsia="Times New Roman" w:hAnsi="Times New Roman" w:cs="Times New Roman"/>
      <w:lang w:val="en-GB"/>
    </w:rPr>
  </w:style>
  <w:style w:type="paragraph" w:styleId="BodyTextIndent3">
    <w:name w:val="Body Text Indent 3"/>
    <w:basedOn w:val="Normal"/>
    <w:link w:val="BodyTextIndent3Char"/>
    <w:uiPriority w:val="99"/>
    <w:semiHidden/>
    <w:rsid w:val="00FD09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099C"/>
    <w:rPr>
      <w:rFonts w:ascii="Times New Roman" w:eastAsia="Times New Roman" w:hAnsi="Times New Roman" w:cs="Times New Roman"/>
      <w:sz w:val="16"/>
      <w:szCs w:val="16"/>
      <w:lang w:val="en-GB"/>
    </w:rPr>
  </w:style>
  <w:style w:type="character" w:styleId="BookTitle">
    <w:name w:val="Book Title"/>
    <w:basedOn w:val="DefaultParagraphFont"/>
    <w:uiPriority w:val="33"/>
    <w:semiHidden/>
    <w:qFormat/>
    <w:rsid w:val="00FD099C"/>
    <w:rPr>
      <w:b/>
      <w:bCs/>
      <w:smallCaps/>
      <w:spacing w:val="5"/>
      <w:lang w:val="en-GB"/>
    </w:rPr>
  </w:style>
  <w:style w:type="paragraph" w:styleId="Closing">
    <w:name w:val="Closing"/>
    <w:basedOn w:val="Normal"/>
    <w:link w:val="ClosingChar"/>
    <w:uiPriority w:val="99"/>
    <w:semiHidden/>
    <w:rsid w:val="00FD099C"/>
    <w:pPr>
      <w:spacing w:before="0"/>
      <w:ind w:left="4252"/>
    </w:pPr>
  </w:style>
  <w:style w:type="character" w:customStyle="1" w:styleId="ClosingChar">
    <w:name w:val="Closing Char"/>
    <w:basedOn w:val="DefaultParagraphFont"/>
    <w:link w:val="Closing"/>
    <w:uiPriority w:val="99"/>
    <w:semiHidden/>
    <w:rsid w:val="00FD099C"/>
    <w:rPr>
      <w:rFonts w:ascii="Times New Roman" w:eastAsia="Times New Roman" w:hAnsi="Times New Roman" w:cs="Times New Roman"/>
      <w:lang w:val="en-GB"/>
    </w:rPr>
  </w:style>
  <w:style w:type="table" w:styleId="ColorfulGrid">
    <w:name w:val="Colorful Grid"/>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CECECE" w:themeFill="text1" w:themeFillTint="33"/>
    </w:tcPr>
    <w:tblStylePr w:type="firstRow">
      <w:rPr>
        <w:b/>
        <w:bCs/>
      </w:rPr>
      <w:tblPr/>
      <w:tcPr>
        <w:shd w:val="clear" w:color="auto" w:fill="9D9D9D" w:themeFill="text1" w:themeFillTint="66"/>
      </w:tcPr>
    </w:tblStylePr>
    <w:tblStylePr w:type="lastRow">
      <w:rPr>
        <w:b/>
        <w:bCs/>
        <w:color w:val="0C0C0C" w:themeColor="text1"/>
      </w:rPr>
      <w:tblPr/>
      <w:tcPr>
        <w:shd w:val="clear" w:color="auto" w:fill="9D9D9D" w:themeFill="text1" w:themeFillTint="66"/>
      </w:tcPr>
    </w:tblStylePr>
    <w:tblStylePr w:type="firstCol">
      <w:rPr>
        <w:color w:val="FFFFFF" w:themeColor="background1"/>
      </w:rPr>
      <w:tblPr/>
      <w:tcPr>
        <w:shd w:val="clear" w:color="auto" w:fill="080808" w:themeFill="text1" w:themeFillShade="BF"/>
      </w:tcPr>
    </w:tblStylePr>
    <w:tblStylePr w:type="lastCol">
      <w:rPr>
        <w:color w:val="FFFFFF" w:themeColor="background1"/>
      </w:rPr>
      <w:tblPr/>
      <w:tcPr>
        <w:shd w:val="clear" w:color="auto" w:fill="080808" w:themeFill="text1" w:themeFillShade="BF"/>
      </w:tcPr>
    </w:tblStylePr>
    <w:tblStylePr w:type="band1Vert">
      <w:tblPr/>
      <w:tcPr>
        <w:shd w:val="clear" w:color="auto" w:fill="858585" w:themeFill="text1" w:themeFillTint="7F"/>
      </w:tcPr>
    </w:tblStylePr>
    <w:tblStylePr w:type="band1Horz">
      <w:tblPr/>
      <w:tcPr>
        <w:shd w:val="clear" w:color="auto" w:fill="858585" w:themeFill="text1" w:themeFillTint="7F"/>
      </w:tcPr>
    </w:tblStylePr>
  </w:style>
  <w:style w:type="table" w:styleId="ColorfulGrid-Accent1">
    <w:name w:val="Colorful Grid Accent 1"/>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0C0C0C" w:themeColor="text1"/>
      </w:rPr>
      <w:tblPr/>
      <w:tcPr>
        <w:shd w:val="clear" w:color="auto" w:fill="8FC7AA" w:themeFill="accent1" w:themeFillTint="66"/>
      </w:tcPr>
    </w:tblStylePr>
    <w:tblStylePr w:type="firstCol">
      <w:rPr>
        <w:color w:val="FFFFFF" w:themeColor="background1"/>
      </w:rPr>
      <w:tblPr/>
      <w:tcPr>
        <w:shd w:val="clear" w:color="auto" w:fill="162C21" w:themeFill="accent1" w:themeFillShade="BF"/>
      </w:tcPr>
    </w:tblStylePr>
    <w:tblStylePr w:type="lastCol">
      <w:rPr>
        <w:color w:val="FFFFFF"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0C0C0C" w:themeColor="text1"/>
      </w:rPr>
      <w:tblPr/>
      <w:tcPr>
        <w:shd w:val="clear" w:color="auto" w:fill="F0F4EA" w:themeFill="accent2" w:themeFillTint="66"/>
      </w:tcPr>
    </w:tblStylePr>
    <w:tblStylePr w:type="firstCol">
      <w:rPr>
        <w:color w:val="FFFFFF" w:themeColor="background1"/>
      </w:rPr>
      <w:tblPr/>
      <w:tcPr>
        <w:shd w:val="clear" w:color="auto" w:fill="A6BE84" w:themeFill="accent2" w:themeFillShade="BF"/>
      </w:tcPr>
    </w:tblStylePr>
    <w:tblStylePr w:type="lastCol">
      <w:rPr>
        <w:color w:val="FFFFFF"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0C0C0C" w:themeColor="text1"/>
      </w:rPr>
      <w:tblPr/>
      <w:tcPr>
        <w:shd w:val="clear" w:color="auto" w:fill="D2E4D2" w:themeFill="accent3" w:themeFillTint="66"/>
      </w:tcPr>
    </w:tblStylePr>
    <w:tblStylePr w:type="firstCol">
      <w:rPr>
        <w:color w:val="FFFFFF" w:themeColor="background1"/>
      </w:rPr>
      <w:tblPr/>
      <w:tcPr>
        <w:shd w:val="clear" w:color="auto" w:fill="5C9A5C" w:themeFill="accent3" w:themeFillShade="BF"/>
      </w:tcPr>
    </w:tblStylePr>
    <w:tblStylePr w:type="lastCol">
      <w:rPr>
        <w:color w:val="FFFFFF"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0C0C0C" w:themeColor="text1"/>
      </w:rPr>
      <w:tblPr/>
      <w:tcPr>
        <w:shd w:val="clear" w:color="auto" w:fill="F1F1F1" w:themeFill="accent4" w:themeFillTint="66"/>
      </w:tcPr>
    </w:tblStylePr>
    <w:tblStylePr w:type="firstCol">
      <w:rPr>
        <w:color w:val="FFFFFF" w:themeColor="background1"/>
      </w:rPr>
      <w:tblPr/>
      <w:tcPr>
        <w:shd w:val="clear" w:color="auto" w:fill="A4A4A4" w:themeFill="accent4" w:themeFillShade="BF"/>
      </w:tcPr>
    </w:tblStylePr>
    <w:tblStylePr w:type="lastCol">
      <w:rPr>
        <w:color w:val="FFFFFF"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0C0C0C" w:themeColor="text1"/>
      </w:rPr>
      <w:tblPr/>
      <w:tcPr>
        <w:shd w:val="clear" w:color="auto" w:fill="E4E2C3" w:themeFill="accent5" w:themeFillTint="66"/>
      </w:tcPr>
    </w:tblStylePr>
    <w:tblStylePr w:type="firstCol">
      <w:rPr>
        <w:color w:val="FFFFFF" w:themeColor="background1"/>
      </w:rPr>
      <w:tblPr/>
      <w:tcPr>
        <w:shd w:val="clear" w:color="auto" w:fill="999244" w:themeFill="accent5" w:themeFillShade="BF"/>
      </w:tcPr>
    </w:tblStylePr>
    <w:tblStylePr w:type="lastCol">
      <w:rPr>
        <w:color w:val="FFFFFF"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FD099C"/>
    <w:pPr>
      <w:spacing w:before="0"/>
    </w:pPr>
    <w:rPr>
      <w:color w:val="0C0C0C" w:themeColor="text1"/>
    </w:rPr>
    <w:tblPr>
      <w:tblStyleRowBandSize w:val="1"/>
      <w:tblStyleColBandSize w:val="1"/>
      <w:tblBorders>
        <w:insideH w:val="single" w:sz="4" w:space="0" w:color="FFFFFF"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0C0C0C" w:themeColor="text1"/>
      </w:rPr>
      <w:tblPr/>
      <w:tcPr>
        <w:shd w:val="clear" w:color="auto" w:fill="F8F4EE" w:themeFill="accent6" w:themeFillTint="66"/>
      </w:tcPr>
    </w:tblStylePr>
    <w:tblStylePr w:type="firstCol">
      <w:rPr>
        <w:color w:val="FFFFFF" w:themeColor="background1"/>
      </w:rPr>
      <w:tblPr/>
      <w:tcPr>
        <w:shd w:val="clear" w:color="auto" w:fill="CFB184" w:themeFill="accent6" w:themeFillShade="BF"/>
      </w:tcPr>
    </w:tblStylePr>
    <w:tblStylePr w:type="lastCol">
      <w:rPr>
        <w:color w:val="FFFFFF"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FD099C"/>
    <w:pPr>
      <w:spacing w:before="0"/>
    </w:pPr>
    <w:rPr>
      <w:color w:val="0C0C0C" w:themeColor="text1"/>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2C2" w:themeFill="text1" w:themeFillTint="3F"/>
      </w:tcPr>
    </w:tblStylePr>
    <w:tblStylePr w:type="band1Horz">
      <w:tblPr/>
      <w:tcPr>
        <w:shd w:val="clear" w:color="auto" w:fill="CECECE" w:themeFill="text1" w:themeFillTint="33"/>
      </w:tcPr>
    </w:tblStylePr>
  </w:style>
  <w:style w:type="table" w:styleId="ColorfulList-Accent1">
    <w:name w:val="Colorful List Accent 1"/>
    <w:basedOn w:val="TableNormal"/>
    <w:uiPriority w:val="72"/>
    <w:rsid w:val="00FD099C"/>
    <w:pPr>
      <w:spacing w:before="0"/>
    </w:pPr>
    <w:rPr>
      <w:color w:val="0C0C0C"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FD099C"/>
    <w:pPr>
      <w:spacing w:before="0"/>
    </w:pPr>
    <w:rPr>
      <w:color w:val="0C0C0C" w:themeColor="text1"/>
    </w:rPr>
    <w:tblPr>
      <w:tblStyleRowBandSize w:val="1"/>
      <w:tblStyleColBandSize w:val="1"/>
    </w:tblPr>
    <w:tcPr>
      <w:shd w:val="clear" w:color="auto" w:fill="FBFCF9" w:themeFill="accent2" w:themeFillTint="19"/>
    </w:tcPr>
    <w:tblStylePr w:type="firstRow">
      <w:rPr>
        <w:b/>
        <w:bCs/>
        <w:color w:val="FFFFFF" w:themeColor="background1"/>
      </w:rPr>
      <w:tblPr/>
      <w:tcPr>
        <w:tcBorders>
          <w:bottom w:val="single" w:sz="12" w:space="0" w:color="FFFFFF"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FD099C"/>
    <w:pPr>
      <w:spacing w:before="0"/>
    </w:pPr>
    <w:rPr>
      <w:color w:val="0C0C0C" w:themeColor="text1"/>
    </w:rPr>
    <w:tblPr>
      <w:tblStyleRowBandSize w:val="1"/>
      <w:tblStyleColBandSize w:val="1"/>
    </w:tblPr>
    <w:tcPr>
      <w:shd w:val="clear" w:color="auto" w:fill="F3F8F3" w:themeFill="accent3" w:themeFillTint="19"/>
    </w:tcPr>
    <w:tblStylePr w:type="firstRow">
      <w:rPr>
        <w:b/>
        <w:bCs/>
        <w:color w:val="FFFFFF" w:themeColor="background1"/>
      </w:rPr>
      <w:tblPr/>
      <w:tcPr>
        <w:tcBorders>
          <w:bottom w:val="single" w:sz="12" w:space="0" w:color="FFFFFF"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FD099C"/>
    <w:pPr>
      <w:spacing w:before="0"/>
    </w:pPr>
    <w:rPr>
      <w:color w:val="0C0C0C" w:themeColor="text1"/>
    </w:rPr>
    <w:tblPr>
      <w:tblStyleRowBandSize w:val="1"/>
      <w:tblStyleColBandSize w:val="1"/>
    </w:tblPr>
    <w:tcPr>
      <w:shd w:val="clear" w:color="auto" w:fill="FBFBFB" w:themeFill="accent4" w:themeFillTint="19"/>
    </w:tcPr>
    <w:tblStylePr w:type="firstRow">
      <w:rPr>
        <w:b/>
        <w:bCs/>
        <w:color w:val="FFFFFF" w:themeColor="background1"/>
      </w:rPr>
      <w:tblPr/>
      <w:tcPr>
        <w:tcBorders>
          <w:bottom w:val="single" w:sz="12" w:space="0" w:color="FFFFFF"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FD099C"/>
    <w:pPr>
      <w:spacing w:before="0"/>
    </w:pPr>
    <w:rPr>
      <w:color w:val="0C0C0C" w:themeColor="text1"/>
    </w:rPr>
    <w:tblPr>
      <w:tblStyleRowBandSize w:val="1"/>
      <w:tblStyleColBandSize w:val="1"/>
    </w:tblPr>
    <w:tcPr>
      <w:shd w:val="clear" w:color="auto" w:fill="F8F8F0" w:themeFill="accent5" w:themeFillTint="19"/>
    </w:tcPr>
    <w:tblStylePr w:type="firstRow">
      <w:rPr>
        <w:b/>
        <w:bCs/>
        <w:color w:val="FFFFFF" w:themeColor="background1"/>
      </w:rPr>
      <w:tblPr/>
      <w:tcPr>
        <w:tcBorders>
          <w:bottom w:val="single" w:sz="12" w:space="0" w:color="FFFFFF"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FD099C"/>
    <w:pPr>
      <w:spacing w:before="0"/>
    </w:pPr>
    <w:rPr>
      <w:color w:val="0C0C0C" w:themeColor="text1"/>
    </w:rPr>
    <w:tblPr>
      <w:tblStyleRowBandSize w:val="1"/>
      <w:tblStyleColBandSize w:val="1"/>
    </w:tblPr>
    <w:tcPr>
      <w:shd w:val="clear" w:color="auto" w:fill="FDFCFA" w:themeFill="accent6" w:themeFillTint="19"/>
    </w:tcPr>
    <w:tblStylePr w:type="firstRow">
      <w:rPr>
        <w:b/>
        <w:bCs/>
        <w:color w:val="FFFFFF" w:themeColor="background1"/>
      </w:rPr>
      <w:tblPr/>
      <w:tcPr>
        <w:tcBorders>
          <w:bottom w:val="single" w:sz="12" w:space="0" w:color="FFFFFF"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0C0C0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0C0C0C" w:themeColor="text1"/>
        <w:bottom w:val="single" w:sz="4" w:space="0" w:color="0C0C0C" w:themeColor="text1"/>
        <w:right w:val="single" w:sz="4" w:space="0" w:color="0C0C0C"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0707" w:themeFill="text1" w:themeFillShade="99"/>
      </w:tcPr>
    </w:tblStylePr>
    <w:tblStylePr w:type="firstCol">
      <w:rPr>
        <w:color w:val="FFFFFF" w:themeColor="background1"/>
      </w:rPr>
      <w:tblPr/>
      <w:tcPr>
        <w:tcBorders>
          <w:top w:val="nil"/>
          <w:left w:val="nil"/>
          <w:bottom w:val="nil"/>
          <w:right w:val="nil"/>
          <w:insideH w:val="single" w:sz="4" w:space="0" w:color="070707" w:themeColor="text1" w:themeShade="99"/>
          <w:insideV w:val="nil"/>
        </w:tcBorders>
        <w:shd w:val="clear" w:color="auto" w:fill="07070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80808" w:themeFill="text1" w:themeFillShade="BF"/>
      </w:tcPr>
    </w:tblStylePr>
    <w:tblStylePr w:type="band1Vert">
      <w:tblPr/>
      <w:tcPr>
        <w:shd w:val="clear" w:color="auto" w:fill="9D9D9D" w:themeFill="text1" w:themeFillTint="66"/>
      </w:tcPr>
    </w:tblStylePr>
    <w:tblStylePr w:type="band1Horz">
      <w:tblPr/>
      <w:tcPr>
        <w:shd w:val="clear" w:color="auto" w:fill="858585" w:themeFill="text1" w:themeFillTint="7F"/>
      </w:tcPr>
    </w:tblStylePr>
    <w:tblStylePr w:type="neCell">
      <w:rPr>
        <w:color w:val="0C0C0C" w:themeColor="text1"/>
      </w:rPr>
    </w:tblStylePr>
    <w:tblStylePr w:type="nwCell">
      <w:rPr>
        <w:color w:val="0C0C0C" w:themeColor="text1"/>
      </w:rPr>
    </w:tblStylePr>
  </w:style>
  <w:style w:type="table" w:styleId="ColorfulShading-Accent1">
    <w:name w:val="Colorful Shading Accent 1"/>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41A" w:themeFill="accent1" w:themeFillShade="99"/>
      </w:tcPr>
    </w:tblStylePr>
    <w:tblStylePr w:type="firstCol">
      <w:rPr>
        <w:color w:val="FFFFFF"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0C0C0C" w:themeColor="text1"/>
      </w:rPr>
    </w:tblStylePr>
    <w:tblStylePr w:type="nwCell">
      <w:rPr>
        <w:color w:val="0C0C0C" w:themeColor="text1"/>
      </w:rPr>
    </w:tblStylePr>
  </w:style>
  <w:style w:type="table" w:styleId="ColorfulShading-Accent2">
    <w:name w:val="Colorful Shading Accent 2"/>
    <w:basedOn w:val="TableNormal"/>
    <w:uiPriority w:val="71"/>
    <w:rsid w:val="00FD099C"/>
    <w:pPr>
      <w:spacing w:before="0"/>
    </w:pPr>
    <w:rPr>
      <w:color w:val="0C0C0C" w:themeColor="text1"/>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FFFFF" w:themeColor="background1"/>
        <w:insideV w:val="single" w:sz="4" w:space="0" w:color="FFFFFF"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A85A" w:themeFill="accent2" w:themeFillShade="99"/>
      </w:tcPr>
    </w:tblStylePr>
    <w:tblStylePr w:type="firstCol">
      <w:rPr>
        <w:color w:val="FFFFFF"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0C0C0C" w:themeColor="text1"/>
      </w:rPr>
    </w:tblStylePr>
    <w:tblStylePr w:type="nwCell">
      <w:rPr>
        <w:color w:val="0C0C0C" w:themeColor="text1"/>
      </w:rPr>
    </w:tblStylePr>
  </w:style>
  <w:style w:type="table" w:styleId="ColorfulShading-Accent3">
    <w:name w:val="Colorful Shading Accent 3"/>
    <w:basedOn w:val="TableNormal"/>
    <w:uiPriority w:val="71"/>
    <w:rsid w:val="00FD099C"/>
    <w:pPr>
      <w:spacing w:before="0"/>
    </w:pPr>
    <w:rPr>
      <w:color w:val="0C0C0C" w:themeColor="text1"/>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FFFFF" w:themeColor="background1"/>
        <w:insideV w:val="single" w:sz="4" w:space="0" w:color="FFFFFF"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7C4A" w:themeFill="accent3" w:themeFillShade="99"/>
      </w:tcPr>
    </w:tblStylePr>
    <w:tblStylePr w:type="firstCol">
      <w:rPr>
        <w:color w:val="FFFFFF"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FD099C"/>
    <w:pPr>
      <w:spacing w:before="0"/>
    </w:pPr>
    <w:rPr>
      <w:color w:val="0C0C0C" w:themeColor="text1"/>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FFFFF" w:themeColor="background1"/>
        <w:insideV w:val="single" w:sz="4" w:space="0" w:color="FFFFFF"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4" w:themeFillShade="99"/>
      </w:tcPr>
    </w:tblStylePr>
    <w:tblStylePr w:type="firstCol">
      <w:rPr>
        <w:color w:val="FFFFFF"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0C0C0C" w:themeColor="text1"/>
      </w:rPr>
    </w:tblStylePr>
    <w:tblStylePr w:type="nwCell">
      <w:rPr>
        <w:color w:val="0C0C0C" w:themeColor="text1"/>
      </w:rPr>
    </w:tblStylePr>
  </w:style>
  <w:style w:type="table" w:styleId="ColorfulShading-Accent5">
    <w:name w:val="Colorful Shading Accent 5"/>
    <w:basedOn w:val="TableNormal"/>
    <w:uiPriority w:val="71"/>
    <w:rsid w:val="00FD099C"/>
    <w:pPr>
      <w:spacing w:before="0"/>
    </w:pPr>
    <w:rPr>
      <w:color w:val="0C0C0C" w:themeColor="text1"/>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FFFFF" w:themeColor="background1"/>
        <w:insideV w:val="single" w:sz="4" w:space="0" w:color="FFFFFF"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536" w:themeFill="accent5" w:themeFillShade="99"/>
      </w:tcPr>
    </w:tblStylePr>
    <w:tblStylePr w:type="firstCol">
      <w:rPr>
        <w:color w:val="FFFFFF"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0C0C0C" w:themeColor="text1"/>
      </w:rPr>
    </w:tblStylePr>
    <w:tblStylePr w:type="nwCell">
      <w:rPr>
        <w:color w:val="0C0C0C" w:themeColor="text1"/>
      </w:rPr>
    </w:tblStylePr>
  </w:style>
  <w:style w:type="table" w:styleId="ColorfulShading-Accent6">
    <w:name w:val="Colorful Shading Accent 6"/>
    <w:basedOn w:val="TableNormal"/>
    <w:uiPriority w:val="71"/>
    <w:rsid w:val="00FD099C"/>
    <w:pPr>
      <w:spacing w:before="0"/>
    </w:pPr>
    <w:rPr>
      <w:color w:val="0C0C0C" w:themeColor="text1"/>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FFFFF" w:themeColor="background1"/>
        <w:insideV w:val="single" w:sz="4" w:space="0" w:color="FFFFFF"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9253" w:themeFill="accent6" w:themeFillShade="99"/>
      </w:tcPr>
    </w:tblStylePr>
    <w:tblStylePr w:type="firstCol">
      <w:rPr>
        <w:color w:val="FFFFFF"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0C0C0C" w:themeColor="text1"/>
      </w:rPr>
    </w:tblStylePr>
    <w:tblStylePr w:type="nwCell">
      <w:rPr>
        <w:color w:val="0C0C0C" w:themeColor="text1"/>
      </w:rPr>
    </w:tblStylePr>
  </w:style>
  <w:style w:type="character" w:styleId="CommentReference">
    <w:name w:val="annotation reference"/>
    <w:basedOn w:val="DefaultParagraphFont"/>
    <w:uiPriority w:val="99"/>
    <w:semiHidden/>
    <w:rsid w:val="00FD099C"/>
    <w:rPr>
      <w:sz w:val="16"/>
      <w:szCs w:val="16"/>
      <w:lang w:val="en-GB"/>
    </w:rPr>
  </w:style>
  <w:style w:type="paragraph" w:styleId="CommentText">
    <w:name w:val="annotation text"/>
    <w:basedOn w:val="Normal"/>
    <w:link w:val="CommentTextChar"/>
    <w:uiPriority w:val="99"/>
    <w:semiHidden/>
    <w:rsid w:val="00FD099C"/>
    <w:rPr>
      <w:sz w:val="20"/>
      <w:szCs w:val="20"/>
    </w:rPr>
  </w:style>
  <w:style w:type="character" w:customStyle="1" w:styleId="CommentTextChar">
    <w:name w:val="Comment Text Char"/>
    <w:basedOn w:val="DefaultParagraphFont"/>
    <w:link w:val="CommentText"/>
    <w:uiPriority w:val="99"/>
    <w:semiHidden/>
    <w:rsid w:val="00FD099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D099C"/>
    <w:rPr>
      <w:b/>
      <w:bCs/>
    </w:rPr>
  </w:style>
  <w:style w:type="character" w:customStyle="1" w:styleId="CommentSubjectChar">
    <w:name w:val="Comment Subject Char"/>
    <w:basedOn w:val="CommentTextChar"/>
    <w:link w:val="CommentSubject"/>
    <w:uiPriority w:val="99"/>
    <w:semiHidden/>
    <w:rsid w:val="00FD099C"/>
    <w:rPr>
      <w:rFonts w:ascii="Times New Roman" w:eastAsia="Times New Roman" w:hAnsi="Times New Roman" w:cs="Times New Roman"/>
      <w:b/>
      <w:bCs/>
      <w:sz w:val="20"/>
      <w:szCs w:val="20"/>
      <w:lang w:val="en-GB"/>
    </w:rPr>
  </w:style>
  <w:style w:type="table" w:styleId="DarkList">
    <w:name w:val="Dark List"/>
    <w:basedOn w:val="TableNormal"/>
    <w:uiPriority w:val="70"/>
    <w:rsid w:val="00FD099C"/>
    <w:pPr>
      <w:spacing w:before="0"/>
    </w:pPr>
    <w:rPr>
      <w:color w:val="FFFFFF" w:themeColor="background1"/>
    </w:rPr>
    <w:tblPr>
      <w:tblStyleRowBandSize w:val="1"/>
      <w:tblStyleColBandSize w:val="1"/>
    </w:tblPr>
    <w:tcPr>
      <w:shd w:val="clear" w:color="auto" w:fill="0C0C0C" w:themeFill="tex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05050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8080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80808" w:themeFill="text1" w:themeFillShade="BF"/>
      </w:tcPr>
    </w:tblStylePr>
    <w:tblStylePr w:type="band1Vert">
      <w:tblPr/>
      <w:tcPr>
        <w:tcBorders>
          <w:top w:val="nil"/>
          <w:left w:val="nil"/>
          <w:bottom w:val="nil"/>
          <w:right w:val="nil"/>
          <w:insideH w:val="nil"/>
          <w:insideV w:val="nil"/>
        </w:tcBorders>
        <w:shd w:val="clear" w:color="auto" w:fill="080808" w:themeFill="text1" w:themeFillShade="BF"/>
      </w:tcPr>
    </w:tblStylePr>
    <w:tblStylePr w:type="band1Horz">
      <w:tblPr/>
      <w:tcPr>
        <w:tcBorders>
          <w:top w:val="nil"/>
          <w:left w:val="nil"/>
          <w:bottom w:val="nil"/>
          <w:right w:val="nil"/>
          <w:insideH w:val="nil"/>
          <w:insideV w:val="nil"/>
        </w:tcBorders>
        <w:shd w:val="clear" w:color="auto" w:fill="080808" w:themeFill="text1" w:themeFillShade="BF"/>
      </w:tcPr>
    </w:tblStylePr>
  </w:style>
  <w:style w:type="table" w:styleId="DarkList-Accent1">
    <w:name w:val="Dark List Accent 1"/>
    <w:basedOn w:val="TableNormal"/>
    <w:uiPriority w:val="70"/>
    <w:rsid w:val="00FD099C"/>
    <w:pPr>
      <w:spacing w:before="0"/>
    </w:pPr>
    <w:rPr>
      <w:color w:val="FFFFFF" w:themeColor="background1"/>
    </w:rPr>
    <w:tblPr>
      <w:tblStyleRowBandSize w:val="1"/>
      <w:tblStyleColBandSize w:val="1"/>
    </w:tblPr>
    <w:tcPr>
      <w:shd w:val="clear" w:color="auto" w:fill="1E3C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62C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FD099C"/>
    <w:pPr>
      <w:spacing w:before="0"/>
    </w:pPr>
    <w:rPr>
      <w:color w:val="FFFFFF" w:themeColor="background1"/>
    </w:rPr>
    <w:tblPr>
      <w:tblStyleRowBandSize w:val="1"/>
      <w:tblStyleColBandSize w:val="1"/>
    </w:tblPr>
    <w:tcPr>
      <w:shd w:val="clear" w:color="auto" w:fill="DAE4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6BE8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FD099C"/>
    <w:pPr>
      <w:spacing w:before="0"/>
    </w:pPr>
    <w:rPr>
      <w:color w:val="FFFFFF" w:themeColor="background1"/>
    </w:rPr>
    <w:tblPr>
      <w:tblStyleRowBandSize w:val="1"/>
      <w:tblStyleColBandSize w:val="1"/>
    </w:tblPr>
    <w:tcPr>
      <w:shd w:val="clear" w:color="auto" w:fill="8FB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C9A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FD099C"/>
    <w:pPr>
      <w:spacing w:before="0"/>
    </w:pPr>
    <w:rPr>
      <w:color w:val="FFFFFF" w:themeColor="background1"/>
    </w:rPr>
    <w:tblPr>
      <w:tblStyleRowBandSize w:val="1"/>
      <w:tblStyleColBandSize w:val="1"/>
    </w:tblPr>
    <w:tcPr>
      <w:shd w:val="clear" w:color="auto" w:fill="DCDC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4A4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FD099C"/>
    <w:pPr>
      <w:spacing w:before="0"/>
    </w:pPr>
    <w:rPr>
      <w:color w:val="FFFFFF" w:themeColor="background1"/>
    </w:rPr>
    <w:tblPr>
      <w:tblStyleRowBandSize w:val="1"/>
      <w:tblStyleColBandSize w:val="1"/>
    </w:tblPr>
    <w:tcPr>
      <w:shd w:val="clear" w:color="auto" w:fill="BDB76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924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FD099C"/>
    <w:pPr>
      <w:spacing w:before="0"/>
    </w:pPr>
    <w:rPr>
      <w:color w:val="FFFFFF" w:themeColor="background1"/>
    </w:rPr>
    <w:tblPr>
      <w:tblStyleRowBandSize w:val="1"/>
      <w:tblStyleColBandSize w:val="1"/>
    </w:tblPr>
    <w:tcPr>
      <w:shd w:val="clear" w:color="auto" w:fill="EFE5D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FB1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FD099C"/>
  </w:style>
  <w:style w:type="character" w:customStyle="1" w:styleId="DateChar">
    <w:name w:val="Date Char"/>
    <w:basedOn w:val="DefaultParagraphFont"/>
    <w:link w:val="Date"/>
    <w:uiPriority w:val="99"/>
    <w:semiHidden/>
    <w:rsid w:val="00FD099C"/>
    <w:rPr>
      <w:rFonts w:ascii="Times New Roman" w:eastAsia="Times New Roman" w:hAnsi="Times New Roman" w:cs="Times New Roman"/>
      <w:lang w:val="en-GB"/>
    </w:rPr>
  </w:style>
  <w:style w:type="paragraph" w:styleId="DocumentMap">
    <w:name w:val="Document Map"/>
    <w:basedOn w:val="Normal"/>
    <w:link w:val="DocumentMapChar"/>
    <w:uiPriority w:val="99"/>
    <w:semiHidden/>
    <w:rsid w:val="00FD099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099C"/>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FD099C"/>
    <w:pPr>
      <w:spacing w:before="0"/>
    </w:pPr>
  </w:style>
  <w:style w:type="character" w:customStyle="1" w:styleId="E-mailSignatureChar">
    <w:name w:val="E-mail Signature Char"/>
    <w:basedOn w:val="DefaultParagraphFont"/>
    <w:link w:val="E-mailSignature"/>
    <w:uiPriority w:val="99"/>
    <w:semiHidden/>
    <w:rsid w:val="00FD099C"/>
    <w:rPr>
      <w:rFonts w:ascii="Times New Roman" w:eastAsia="Times New Roman" w:hAnsi="Times New Roman" w:cs="Times New Roman"/>
      <w:lang w:val="en-GB"/>
    </w:rPr>
  </w:style>
  <w:style w:type="character" w:styleId="Emphasis">
    <w:name w:val="Emphasis"/>
    <w:basedOn w:val="DefaultParagraphFont"/>
    <w:uiPriority w:val="20"/>
    <w:semiHidden/>
    <w:qFormat/>
    <w:rsid w:val="00FD099C"/>
    <w:rPr>
      <w:i/>
      <w:iCs/>
      <w:lang w:val="en-GB"/>
    </w:rPr>
  </w:style>
  <w:style w:type="character" w:styleId="EndnoteReference">
    <w:name w:val="endnote reference"/>
    <w:basedOn w:val="DefaultParagraphFont"/>
    <w:uiPriority w:val="99"/>
    <w:semiHidden/>
    <w:rsid w:val="00FD099C"/>
    <w:rPr>
      <w:vertAlign w:val="superscript"/>
      <w:lang w:val="en-GB"/>
    </w:rPr>
  </w:style>
  <w:style w:type="paragraph" w:styleId="EndnoteText">
    <w:name w:val="endnote text"/>
    <w:basedOn w:val="Normal"/>
    <w:link w:val="EndnoteTextChar"/>
    <w:uiPriority w:val="99"/>
    <w:semiHidden/>
    <w:rsid w:val="00FD099C"/>
    <w:pPr>
      <w:spacing w:before="0"/>
    </w:pPr>
    <w:rPr>
      <w:sz w:val="20"/>
      <w:szCs w:val="20"/>
    </w:rPr>
  </w:style>
  <w:style w:type="character" w:customStyle="1" w:styleId="EndnoteTextChar">
    <w:name w:val="Endnote Text Char"/>
    <w:basedOn w:val="DefaultParagraphFont"/>
    <w:link w:val="EndnoteText"/>
    <w:uiPriority w:val="99"/>
    <w:semiHidden/>
    <w:rsid w:val="00FD099C"/>
    <w:rPr>
      <w:rFonts w:ascii="Times New Roman" w:eastAsia="Times New Roman" w:hAnsi="Times New Roman" w:cs="Times New Roman"/>
      <w:sz w:val="20"/>
      <w:szCs w:val="20"/>
      <w:lang w:val="en-GB"/>
    </w:rPr>
  </w:style>
  <w:style w:type="paragraph" w:styleId="EnvelopeAddress">
    <w:name w:val="envelope address"/>
    <w:basedOn w:val="Normal"/>
    <w:uiPriority w:val="99"/>
    <w:semiHidden/>
    <w:rsid w:val="00FD099C"/>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FD099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FD099C"/>
    <w:rPr>
      <w:color w:val="414141" w:themeColor="followedHyperlink"/>
      <w:u w:val="single"/>
      <w:lang w:val="en-GB"/>
    </w:rPr>
  </w:style>
  <w:style w:type="character" w:styleId="HTMLAcronym">
    <w:name w:val="HTML Acronym"/>
    <w:basedOn w:val="DefaultParagraphFont"/>
    <w:uiPriority w:val="99"/>
    <w:semiHidden/>
    <w:rsid w:val="00FD099C"/>
    <w:rPr>
      <w:lang w:val="en-GB"/>
    </w:rPr>
  </w:style>
  <w:style w:type="paragraph" w:styleId="HTMLAddress">
    <w:name w:val="HTML Address"/>
    <w:basedOn w:val="Normal"/>
    <w:link w:val="HTMLAddressChar"/>
    <w:uiPriority w:val="99"/>
    <w:semiHidden/>
    <w:rsid w:val="00FD099C"/>
    <w:pPr>
      <w:spacing w:before="0"/>
    </w:pPr>
    <w:rPr>
      <w:i/>
      <w:iCs/>
    </w:rPr>
  </w:style>
  <w:style w:type="character" w:customStyle="1" w:styleId="HTMLAddressChar">
    <w:name w:val="HTML Address Char"/>
    <w:basedOn w:val="DefaultParagraphFont"/>
    <w:link w:val="HTMLAddress"/>
    <w:uiPriority w:val="99"/>
    <w:semiHidden/>
    <w:rsid w:val="00FD099C"/>
    <w:rPr>
      <w:rFonts w:ascii="Times New Roman" w:eastAsia="Times New Roman" w:hAnsi="Times New Roman" w:cs="Times New Roman"/>
      <w:i/>
      <w:iCs/>
      <w:lang w:val="en-GB"/>
    </w:rPr>
  </w:style>
  <w:style w:type="character" w:styleId="HTMLCite">
    <w:name w:val="HTML Cite"/>
    <w:basedOn w:val="DefaultParagraphFont"/>
    <w:uiPriority w:val="99"/>
    <w:semiHidden/>
    <w:rsid w:val="00FD099C"/>
    <w:rPr>
      <w:i/>
      <w:iCs/>
      <w:lang w:val="en-GB"/>
    </w:rPr>
  </w:style>
  <w:style w:type="character" w:styleId="HTMLCode">
    <w:name w:val="HTML Code"/>
    <w:basedOn w:val="DefaultParagraphFont"/>
    <w:uiPriority w:val="99"/>
    <w:semiHidden/>
    <w:rsid w:val="00FD099C"/>
    <w:rPr>
      <w:rFonts w:ascii="Consolas" w:hAnsi="Consolas" w:cs="Consolas"/>
      <w:sz w:val="20"/>
      <w:szCs w:val="20"/>
      <w:lang w:val="en-GB"/>
    </w:rPr>
  </w:style>
  <w:style w:type="character" w:styleId="HTMLDefinition">
    <w:name w:val="HTML Definition"/>
    <w:basedOn w:val="DefaultParagraphFont"/>
    <w:uiPriority w:val="99"/>
    <w:semiHidden/>
    <w:rsid w:val="00FD099C"/>
    <w:rPr>
      <w:i/>
      <w:iCs/>
      <w:lang w:val="en-GB"/>
    </w:rPr>
  </w:style>
  <w:style w:type="character" w:styleId="HTMLKeyboard">
    <w:name w:val="HTML Keyboard"/>
    <w:basedOn w:val="DefaultParagraphFont"/>
    <w:uiPriority w:val="99"/>
    <w:semiHidden/>
    <w:rsid w:val="00FD099C"/>
    <w:rPr>
      <w:rFonts w:ascii="Consolas" w:hAnsi="Consolas" w:cs="Consolas"/>
      <w:sz w:val="20"/>
      <w:szCs w:val="20"/>
      <w:lang w:val="en-GB"/>
    </w:rPr>
  </w:style>
  <w:style w:type="paragraph" w:styleId="HTMLPreformatted">
    <w:name w:val="HTML Preformatted"/>
    <w:basedOn w:val="Normal"/>
    <w:link w:val="HTMLPreformattedChar"/>
    <w:uiPriority w:val="99"/>
    <w:semiHidden/>
    <w:rsid w:val="00FD099C"/>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099C"/>
    <w:rPr>
      <w:rFonts w:ascii="Consolas" w:eastAsia="Times New Roman" w:hAnsi="Consolas" w:cs="Consolas"/>
      <w:sz w:val="20"/>
      <w:szCs w:val="20"/>
      <w:lang w:val="en-GB"/>
    </w:rPr>
  </w:style>
  <w:style w:type="character" w:styleId="HTMLSample">
    <w:name w:val="HTML Sample"/>
    <w:basedOn w:val="DefaultParagraphFont"/>
    <w:uiPriority w:val="99"/>
    <w:semiHidden/>
    <w:rsid w:val="00FD099C"/>
    <w:rPr>
      <w:rFonts w:ascii="Consolas" w:hAnsi="Consolas" w:cs="Consolas"/>
      <w:sz w:val="24"/>
      <w:szCs w:val="24"/>
      <w:lang w:val="en-GB"/>
    </w:rPr>
  </w:style>
  <w:style w:type="character" w:styleId="HTMLTypewriter">
    <w:name w:val="HTML Typewriter"/>
    <w:basedOn w:val="DefaultParagraphFont"/>
    <w:uiPriority w:val="99"/>
    <w:semiHidden/>
    <w:rsid w:val="00FD099C"/>
    <w:rPr>
      <w:rFonts w:ascii="Consolas" w:hAnsi="Consolas" w:cs="Consolas"/>
      <w:sz w:val="20"/>
      <w:szCs w:val="20"/>
      <w:lang w:val="en-GB"/>
    </w:rPr>
  </w:style>
  <w:style w:type="character" w:styleId="HTMLVariable">
    <w:name w:val="HTML Variable"/>
    <w:basedOn w:val="DefaultParagraphFont"/>
    <w:uiPriority w:val="99"/>
    <w:semiHidden/>
    <w:rsid w:val="00FD099C"/>
    <w:rPr>
      <w:i/>
      <w:iCs/>
      <w:lang w:val="en-GB"/>
    </w:rPr>
  </w:style>
  <w:style w:type="paragraph" w:styleId="Index1">
    <w:name w:val="index 1"/>
    <w:basedOn w:val="Normal"/>
    <w:next w:val="Normal"/>
    <w:autoRedefine/>
    <w:uiPriority w:val="99"/>
    <w:semiHidden/>
    <w:rsid w:val="00FD099C"/>
    <w:pPr>
      <w:spacing w:before="0"/>
      <w:ind w:left="220" w:hanging="220"/>
    </w:pPr>
  </w:style>
  <w:style w:type="paragraph" w:styleId="Index2">
    <w:name w:val="index 2"/>
    <w:basedOn w:val="Normal"/>
    <w:next w:val="Normal"/>
    <w:autoRedefine/>
    <w:uiPriority w:val="99"/>
    <w:semiHidden/>
    <w:rsid w:val="00FD099C"/>
    <w:pPr>
      <w:spacing w:before="0"/>
      <w:ind w:left="440" w:hanging="220"/>
    </w:pPr>
  </w:style>
  <w:style w:type="paragraph" w:styleId="Index3">
    <w:name w:val="index 3"/>
    <w:basedOn w:val="Normal"/>
    <w:next w:val="Normal"/>
    <w:autoRedefine/>
    <w:uiPriority w:val="99"/>
    <w:semiHidden/>
    <w:rsid w:val="00FD099C"/>
    <w:pPr>
      <w:spacing w:before="0"/>
      <w:ind w:left="660" w:hanging="220"/>
    </w:pPr>
  </w:style>
  <w:style w:type="paragraph" w:styleId="Index4">
    <w:name w:val="index 4"/>
    <w:basedOn w:val="Normal"/>
    <w:next w:val="Normal"/>
    <w:autoRedefine/>
    <w:uiPriority w:val="99"/>
    <w:semiHidden/>
    <w:rsid w:val="00FD099C"/>
    <w:pPr>
      <w:spacing w:before="0"/>
      <w:ind w:left="880" w:hanging="220"/>
    </w:pPr>
  </w:style>
  <w:style w:type="paragraph" w:styleId="Index5">
    <w:name w:val="index 5"/>
    <w:basedOn w:val="Normal"/>
    <w:next w:val="Normal"/>
    <w:autoRedefine/>
    <w:uiPriority w:val="99"/>
    <w:semiHidden/>
    <w:rsid w:val="00FD099C"/>
    <w:pPr>
      <w:spacing w:before="0"/>
      <w:ind w:left="1100" w:hanging="220"/>
    </w:pPr>
  </w:style>
  <w:style w:type="paragraph" w:styleId="Index6">
    <w:name w:val="index 6"/>
    <w:basedOn w:val="Normal"/>
    <w:next w:val="Normal"/>
    <w:autoRedefine/>
    <w:uiPriority w:val="99"/>
    <w:semiHidden/>
    <w:rsid w:val="00FD099C"/>
    <w:pPr>
      <w:spacing w:before="0"/>
      <w:ind w:left="1320" w:hanging="220"/>
    </w:pPr>
  </w:style>
  <w:style w:type="paragraph" w:styleId="Index7">
    <w:name w:val="index 7"/>
    <w:basedOn w:val="Normal"/>
    <w:next w:val="Normal"/>
    <w:autoRedefine/>
    <w:uiPriority w:val="99"/>
    <w:semiHidden/>
    <w:rsid w:val="00FD099C"/>
    <w:pPr>
      <w:spacing w:before="0"/>
      <w:ind w:left="1540" w:hanging="220"/>
    </w:pPr>
  </w:style>
  <w:style w:type="paragraph" w:styleId="Index8">
    <w:name w:val="index 8"/>
    <w:basedOn w:val="Normal"/>
    <w:next w:val="Normal"/>
    <w:autoRedefine/>
    <w:uiPriority w:val="99"/>
    <w:semiHidden/>
    <w:rsid w:val="00FD099C"/>
    <w:pPr>
      <w:spacing w:before="0"/>
      <w:ind w:left="1760" w:hanging="220"/>
    </w:pPr>
  </w:style>
  <w:style w:type="paragraph" w:styleId="Index9">
    <w:name w:val="index 9"/>
    <w:basedOn w:val="Normal"/>
    <w:next w:val="Normal"/>
    <w:autoRedefine/>
    <w:uiPriority w:val="99"/>
    <w:semiHidden/>
    <w:rsid w:val="00FD099C"/>
    <w:pPr>
      <w:spacing w:before="0"/>
      <w:ind w:left="1980" w:hanging="220"/>
    </w:pPr>
  </w:style>
  <w:style w:type="paragraph" w:styleId="IndexHeading">
    <w:name w:val="index heading"/>
    <w:basedOn w:val="Normal"/>
    <w:next w:val="Index1"/>
    <w:uiPriority w:val="99"/>
    <w:semiHidden/>
    <w:rsid w:val="00FD099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099C"/>
    <w:rPr>
      <w:b/>
      <w:bCs/>
      <w:i/>
      <w:iCs/>
      <w:color w:val="1E3C2D" w:themeColor="accent1"/>
      <w:lang w:val="en-GB"/>
    </w:rPr>
  </w:style>
  <w:style w:type="paragraph" w:styleId="IntenseQuote">
    <w:name w:val="Intense Quote"/>
    <w:basedOn w:val="Normal"/>
    <w:next w:val="Normal"/>
    <w:link w:val="IntenseQuoteChar"/>
    <w:uiPriority w:val="30"/>
    <w:semiHidden/>
    <w:rsid w:val="00FD099C"/>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semiHidden/>
    <w:rsid w:val="0037188E"/>
    <w:rPr>
      <w:rFonts w:ascii="Times New Roman" w:eastAsia="Times New Roman" w:hAnsi="Times New Roman" w:cs="Times New Roman"/>
      <w:b/>
      <w:bCs/>
      <w:i/>
      <w:iCs/>
      <w:color w:val="1E3C2D" w:themeColor="accent1"/>
      <w:lang w:val="en-GB"/>
    </w:rPr>
  </w:style>
  <w:style w:type="character" w:styleId="IntenseReference">
    <w:name w:val="Intense Reference"/>
    <w:basedOn w:val="DefaultParagraphFont"/>
    <w:uiPriority w:val="32"/>
    <w:semiHidden/>
    <w:qFormat/>
    <w:rsid w:val="00FD099C"/>
    <w:rPr>
      <w:b/>
      <w:bCs/>
      <w:smallCaps/>
      <w:color w:val="DAE4CC" w:themeColor="accent2"/>
      <w:spacing w:val="5"/>
      <w:u w:val="single"/>
      <w:lang w:val="en-GB"/>
    </w:rPr>
  </w:style>
  <w:style w:type="table" w:styleId="LightGrid">
    <w:name w:val="Light Grid"/>
    <w:basedOn w:val="TableNormal"/>
    <w:uiPriority w:val="62"/>
    <w:rsid w:val="00FD099C"/>
    <w:pPr>
      <w:spacing w:before="0"/>
    </w:p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insideH w:val="single" w:sz="8" w:space="0" w:color="0C0C0C" w:themeColor="text1"/>
        <w:insideV w:val="single" w:sz="8" w:space="0" w:color="0C0C0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0C0C" w:themeColor="text1"/>
          <w:left w:val="single" w:sz="8" w:space="0" w:color="0C0C0C" w:themeColor="text1"/>
          <w:bottom w:val="single" w:sz="18" w:space="0" w:color="0C0C0C" w:themeColor="text1"/>
          <w:right w:val="single" w:sz="8" w:space="0" w:color="0C0C0C" w:themeColor="text1"/>
          <w:insideH w:val="nil"/>
          <w:insideV w:val="single" w:sz="8" w:space="0" w:color="0C0C0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insideH w:val="nil"/>
          <w:insideV w:val="single" w:sz="8" w:space="0" w:color="0C0C0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shd w:val="clear" w:color="auto" w:fill="C2C2C2" w:themeFill="text1" w:themeFillTint="3F"/>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insideV w:val="single" w:sz="8" w:space="0" w:color="0C0C0C" w:themeColor="text1"/>
        </w:tcBorders>
        <w:shd w:val="clear" w:color="auto" w:fill="C2C2C2" w:themeFill="text1" w:themeFillTint="3F"/>
      </w:tcPr>
    </w:tblStylePr>
    <w:tblStylePr w:type="band2Horz">
      <w:tblPr/>
      <w:tcPr>
        <w:tcBorders>
          <w:top w:val="single" w:sz="8" w:space="0" w:color="0C0C0C" w:themeColor="text1"/>
          <w:left w:val="single" w:sz="8" w:space="0" w:color="0C0C0C" w:themeColor="text1"/>
          <w:bottom w:val="single" w:sz="8" w:space="0" w:color="0C0C0C" w:themeColor="text1"/>
          <w:right w:val="single" w:sz="8" w:space="0" w:color="0C0C0C" w:themeColor="text1"/>
          <w:insideV w:val="single" w:sz="8" w:space="0" w:color="0C0C0C" w:themeColor="text1"/>
        </w:tcBorders>
      </w:tcPr>
    </w:tblStylePr>
  </w:style>
  <w:style w:type="table" w:styleId="LightGrid-Accent1">
    <w:name w:val="Light Grid Accent 1"/>
    <w:basedOn w:val="TableNormal"/>
    <w:uiPriority w:val="62"/>
    <w:rsid w:val="00FD099C"/>
    <w:pPr>
      <w:spacing w:before="0"/>
    </w:p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FD099C"/>
    <w:pPr>
      <w:spacing w:before="0"/>
    </w:p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FD099C"/>
    <w:pPr>
      <w:spacing w:before="0"/>
    </w:p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FD099C"/>
    <w:pPr>
      <w:spacing w:before="0"/>
    </w:p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FD099C"/>
    <w:pPr>
      <w:spacing w:before="0"/>
    </w:p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FD099C"/>
    <w:pPr>
      <w:spacing w:before="0"/>
    </w:p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FD099C"/>
    <w:pPr>
      <w:spacing w:before="0"/>
    </w:p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table" w:styleId="LightList-Accent2">
    <w:name w:val="Light List Accent 2"/>
    <w:basedOn w:val="TableNormal"/>
    <w:uiPriority w:val="61"/>
    <w:rsid w:val="00FD099C"/>
    <w:pPr>
      <w:spacing w:before="0"/>
    </w:p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FFFFF"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FD099C"/>
    <w:pPr>
      <w:spacing w:before="0"/>
    </w:p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FFFFF"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FD099C"/>
    <w:pPr>
      <w:spacing w:before="0"/>
    </w:p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FFFFF"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FD099C"/>
    <w:pPr>
      <w:spacing w:before="0"/>
    </w:p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FFFFF"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FD099C"/>
    <w:pPr>
      <w:spacing w:before="0"/>
    </w:p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FFFFF"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FD099C"/>
    <w:pPr>
      <w:spacing w:before="0"/>
    </w:pPr>
    <w:rPr>
      <w:color w:val="080808" w:themeColor="text1" w:themeShade="BF"/>
    </w:rPr>
    <w:tblPr>
      <w:tblStyleRowBandSize w:val="1"/>
      <w:tblStyleColBandSize w:val="1"/>
      <w:tblBorders>
        <w:top w:val="single" w:sz="8" w:space="0" w:color="0C0C0C" w:themeColor="text1"/>
        <w:bottom w:val="single" w:sz="8" w:space="0" w:color="0C0C0C" w:themeColor="text1"/>
      </w:tblBorders>
    </w:tblPr>
    <w:tblStylePr w:type="fir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la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hemeFill="text1" w:themeFillTint="3F"/>
      </w:tcPr>
    </w:tblStylePr>
    <w:tblStylePr w:type="band1Horz">
      <w:tblPr/>
      <w:tcPr>
        <w:tcBorders>
          <w:left w:val="nil"/>
          <w:right w:val="nil"/>
          <w:insideH w:val="nil"/>
          <w:insideV w:val="nil"/>
        </w:tcBorders>
        <w:shd w:val="clear" w:color="auto" w:fill="C2C2C2" w:themeFill="text1" w:themeFillTint="3F"/>
      </w:tcPr>
    </w:tblStylePr>
  </w:style>
  <w:style w:type="table" w:styleId="LightShading-Accent1">
    <w:name w:val="Light Shading Accent 1"/>
    <w:basedOn w:val="TableNormal"/>
    <w:uiPriority w:val="60"/>
    <w:rsid w:val="00FD099C"/>
    <w:pPr>
      <w:spacing w:before="0"/>
    </w:pPr>
    <w:rPr>
      <w:color w:val="162C21" w:themeColor="accent1" w:themeShade="BF"/>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FD099C"/>
    <w:pPr>
      <w:spacing w:before="0"/>
    </w:pPr>
    <w:rPr>
      <w:color w:val="A6BE84" w:themeColor="accent2" w:themeShade="BF"/>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FD099C"/>
    <w:pPr>
      <w:spacing w:before="0"/>
    </w:pPr>
    <w:rPr>
      <w:color w:val="5C9A5C" w:themeColor="accent3" w:themeShade="BF"/>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FD099C"/>
    <w:pPr>
      <w:spacing w:before="0"/>
    </w:pPr>
    <w:rPr>
      <w:color w:val="999244" w:themeColor="accent5" w:themeShade="BF"/>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FD099C"/>
    <w:pPr>
      <w:spacing w:before="0"/>
    </w:pPr>
    <w:rPr>
      <w:color w:val="CFB184" w:themeColor="accent6" w:themeShade="BF"/>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FD099C"/>
    <w:rPr>
      <w:lang w:val="en-GB"/>
    </w:rPr>
  </w:style>
  <w:style w:type="paragraph" w:styleId="List">
    <w:name w:val="List"/>
    <w:basedOn w:val="Normal"/>
    <w:uiPriority w:val="99"/>
    <w:semiHidden/>
    <w:rsid w:val="00FD099C"/>
    <w:pPr>
      <w:ind w:left="283" w:hanging="283"/>
      <w:contextualSpacing/>
    </w:pPr>
  </w:style>
  <w:style w:type="paragraph" w:styleId="List2">
    <w:name w:val="List 2"/>
    <w:basedOn w:val="Normal"/>
    <w:uiPriority w:val="99"/>
    <w:semiHidden/>
    <w:rsid w:val="00FD099C"/>
    <w:pPr>
      <w:ind w:left="566" w:hanging="283"/>
      <w:contextualSpacing/>
    </w:pPr>
  </w:style>
  <w:style w:type="paragraph" w:styleId="List3">
    <w:name w:val="List 3"/>
    <w:basedOn w:val="Normal"/>
    <w:uiPriority w:val="99"/>
    <w:semiHidden/>
    <w:rsid w:val="00FD099C"/>
    <w:pPr>
      <w:ind w:left="849" w:hanging="283"/>
      <w:contextualSpacing/>
    </w:pPr>
  </w:style>
  <w:style w:type="paragraph" w:styleId="List4">
    <w:name w:val="List 4"/>
    <w:basedOn w:val="Normal"/>
    <w:uiPriority w:val="99"/>
    <w:semiHidden/>
    <w:rsid w:val="00FD099C"/>
    <w:pPr>
      <w:ind w:left="1132" w:hanging="283"/>
      <w:contextualSpacing/>
    </w:pPr>
  </w:style>
  <w:style w:type="paragraph" w:styleId="List5">
    <w:name w:val="List 5"/>
    <w:basedOn w:val="Normal"/>
    <w:uiPriority w:val="99"/>
    <w:semiHidden/>
    <w:rsid w:val="00FD099C"/>
    <w:pPr>
      <w:ind w:left="1415" w:hanging="283"/>
      <w:contextualSpacing/>
    </w:pPr>
  </w:style>
  <w:style w:type="paragraph" w:customStyle="1" w:styleId="ListBullet1ListBullet">
    <w:name w:val="List Bullet 1  (List Bullet)"/>
    <w:basedOn w:val="Normal"/>
    <w:uiPriority w:val="7"/>
    <w:semiHidden/>
    <w:rsid w:val="00FD099C"/>
    <w:pPr>
      <w:numPr>
        <w:numId w:val="4"/>
      </w:numPr>
    </w:pPr>
  </w:style>
  <w:style w:type="paragraph" w:customStyle="1" w:styleId="ListBullet1-Indent">
    <w:name w:val="List Bullet 1 - Indent"/>
    <w:uiPriority w:val="12"/>
    <w:qFormat/>
    <w:rsid w:val="00FD099C"/>
    <w:pPr>
      <w:numPr>
        <w:numId w:val="1"/>
      </w:numPr>
      <w:spacing w:before="120" w:after="120"/>
    </w:pPr>
    <w:rPr>
      <w:lang w:val="en-GB"/>
    </w:rPr>
  </w:style>
  <w:style w:type="paragraph" w:customStyle="1" w:styleId="ListBullet2-Indent">
    <w:name w:val="List Bullet 2 - Indent"/>
    <w:basedOn w:val="Normal"/>
    <w:uiPriority w:val="12"/>
    <w:qFormat/>
    <w:rsid w:val="00FD099C"/>
    <w:pPr>
      <w:numPr>
        <w:ilvl w:val="1"/>
        <w:numId w:val="1"/>
      </w:numPr>
      <w:spacing w:before="0" w:after="120"/>
    </w:pPr>
  </w:style>
  <w:style w:type="paragraph" w:styleId="ListBullet4">
    <w:name w:val="List Bullet 4"/>
    <w:basedOn w:val="Normal"/>
    <w:uiPriority w:val="99"/>
    <w:semiHidden/>
    <w:rsid w:val="00FD099C"/>
    <w:pPr>
      <w:numPr>
        <w:numId w:val="2"/>
      </w:numPr>
      <w:contextualSpacing/>
    </w:pPr>
  </w:style>
  <w:style w:type="paragraph" w:styleId="ListBullet5">
    <w:name w:val="List Bullet 5"/>
    <w:basedOn w:val="Normal"/>
    <w:uiPriority w:val="99"/>
    <w:semiHidden/>
    <w:rsid w:val="00FD099C"/>
    <w:pPr>
      <w:numPr>
        <w:numId w:val="3"/>
      </w:numPr>
      <w:contextualSpacing/>
    </w:pPr>
  </w:style>
  <w:style w:type="paragraph" w:styleId="ListContinue">
    <w:name w:val="List Continue"/>
    <w:basedOn w:val="Normal"/>
    <w:uiPriority w:val="99"/>
    <w:semiHidden/>
    <w:rsid w:val="00FD099C"/>
    <w:pPr>
      <w:spacing w:after="120"/>
      <w:ind w:left="283"/>
      <w:contextualSpacing/>
    </w:pPr>
  </w:style>
  <w:style w:type="paragraph" w:styleId="ListContinue2">
    <w:name w:val="List Continue 2"/>
    <w:basedOn w:val="Normal"/>
    <w:uiPriority w:val="99"/>
    <w:semiHidden/>
    <w:rsid w:val="00FD099C"/>
    <w:pPr>
      <w:spacing w:after="120"/>
      <w:ind w:left="566"/>
      <w:contextualSpacing/>
    </w:pPr>
  </w:style>
  <w:style w:type="paragraph" w:styleId="ListContinue3">
    <w:name w:val="List Continue 3"/>
    <w:basedOn w:val="Normal"/>
    <w:uiPriority w:val="99"/>
    <w:semiHidden/>
    <w:rsid w:val="00FD099C"/>
    <w:pPr>
      <w:spacing w:after="120"/>
      <w:ind w:left="849"/>
      <w:contextualSpacing/>
    </w:pPr>
  </w:style>
  <w:style w:type="paragraph" w:styleId="ListContinue4">
    <w:name w:val="List Continue 4"/>
    <w:basedOn w:val="Normal"/>
    <w:uiPriority w:val="99"/>
    <w:semiHidden/>
    <w:rsid w:val="00FD099C"/>
    <w:pPr>
      <w:spacing w:after="120"/>
      <w:ind w:left="1132"/>
      <w:contextualSpacing/>
    </w:pPr>
  </w:style>
  <w:style w:type="paragraph" w:styleId="ListContinue5">
    <w:name w:val="List Continue 5"/>
    <w:basedOn w:val="Normal"/>
    <w:uiPriority w:val="99"/>
    <w:semiHidden/>
    <w:rsid w:val="00FD099C"/>
    <w:pPr>
      <w:spacing w:after="120"/>
      <w:ind w:left="1415"/>
      <w:contextualSpacing/>
    </w:pPr>
  </w:style>
  <w:style w:type="paragraph" w:styleId="ListNumber2">
    <w:name w:val="List Number 2"/>
    <w:basedOn w:val="Normal"/>
    <w:uiPriority w:val="99"/>
    <w:semiHidden/>
    <w:rsid w:val="00FD099C"/>
    <w:pPr>
      <w:numPr>
        <w:numId w:val="6"/>
      </w:numPr>
      <w:contextualSpacing/>
    </w:pPr>
  </w:style>
  <w:style w:type="paragraph" w:styleId="ListNumber3">
    <w:name w:val="List Number 3"/>
    <w:basedOn w:val="Normal"/>
    <w:uiPriority w:val="99"/>
    <w:semiHidden/>
    <w:rsid w:val="00FD099C"/>
    <w:pPr>
      <w:numPr>
        <w:numId w:val="7"/>
      </w:numPr>
      <w:contextualSpacing/>
    </w:pPr>
  </w:style>
  <w:style w:type="paragraph" w:styleId="ListNumber4">
    <w:name w:val="List Number 4"/>
    <w:basedOn w:val="Normal"/>
    <w:uiPriority w:val="99"/>
    <w:semiHidden/>
    <w:rsid w:val="00FD099C"/>
    <w:pPr>
      <w:numPr>
        <w:numId w:val="8"/>
      </w:numPr>
      <w:contextualSpacing/>
    </w:pPr>
  </w:style>
  <w:style w:type="paragraph" w:styleId="ListNumber5">
    <w:name w:val="List Number 5"/>
    <w:basedOn w:val="Normal"/>
    <w:uiPriority w:val="99"/>
    <w:semiHidden/>
    <w:rsid w:val="00FD099C"/>
    <w:pPr>
      <w:numPr>
        <w:numId w:val="9"/>
      </w:numPr>
      <w:contextualSpacing/>
    </w:pPr>
  </w:style>
  <w:style w:type="paragraph" w:styleId="ListParagraph">
    <w:name w:val="List Paragraph"/>
    <w:basedOn w:val="Normal"/>
    <w:uiPriority w:val="34"/>
    <w:semiHidden/>
    <w:qFormat/>
    <w:rsid w:val="00FD099C"/>
    <w:pPr>
      <w:ind w:left="720"/>
      <w:contextualSpacing/>
    </w:pPr>
  </w:style>
  <w:style w:type="paragraph" w:styleId="MacroText">
    <w:name w:val="macro"/>
    <w:link w:val="MacroTextChar"/>
    <w:uiPriority w:val="99"/>
    <w:semiHidden/>
    <w:rsid w:val="00FD099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FD099C"/>
    <w:rPr>
      <w:rFonts w:ascii="Consolas" w:hAnsi="Consolas" w:cs="Consolas"/>
      <w:sz w:val="20"/>
      <w:szCs w:val="20"/>
      <w:lang w:val="en-GB"/>
    </w:rPr>
  </w:style>
  <w:style w:type="table" w:styleId="MediumGrid1">
    <w:name w:val="Medium Grid 1"/>
    <w:basedOn w:val="TableNormal"/>
    <w:uiPriority w:val="67"/>
    <w:rsid w:val="00FD099C"/>
    <w:pPr>
      <w:spacing w:before="0"/>
    </w:pPr>
    <w:tblPr>
      <w:tblStyleRowBandSize w:val="1"/>
      <w:tblStyleColBandSize w:val="1"/>
      <w:tbl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single" w:sz="8" w:space="0" w:color="484848" w:themeColor="text1" w:themeTint="BF"/>
        <w:insideV w:val="single" w:sz="8" w:space="0" w:color="484848" w:themeColor="text1" w:themeTint="BF"/>
      </w:tblBorders>
    </w:tblPr>
    <w:tcPr>
      <w:shd w:val="clear" w:color="auto" w:fill="C2C2C2" w:themeFill="text1" w:themeFillTint="3F"/>
    </w:tcPr>
    <w:tblStylePr w:type="firstRow">
      <w:rPr>
        <w:b/>
        <w:bCs/>
      </w:rPr>
    </w:tblStylePr>
    <w:tblStylePr w:type="lastRow">
      <w:rPr>
        <w:b/>
        <w:bCs/>
      </w:rPr>
      <w:tblPr/>
      <w:tcPr>
        <w:tcBorders>
          <w:top w:val="single" w:sz="18" w:space="0" w:color="484848" w:themeColor="text1" w:themeTint="BF"/>
        </w:tcBorders>
      </w:tcPr>
    </w:tblStylePr>
    <w:tblStylePr w:type="firstCol">
      <w:rPr>
        <w:b/>
        <w:bCs/>
      </w:rPr>
    </w:tblStylePr>
    <w:tblStylePr w:type="lastCol">
      <w:rPr>
        <w:b/>
        <w:bCs/>
      </w:rPr>
    </w:tblStylePr>
    <w:tblStylePr w:type="band1Vert">
      <w:tblPr/>
      <w:tcPr>
        <w:shd w:val="clear" w:color="auto" w:fill="858585" w:themeFill="text1" w:themeFillTint="7F"/>
      </w:tcPr>
    </w:tblStylePr>
    <w:tblStylePr w:type="band1Horz">
      <w:tblPr/>
      <w:tcPr>
        <w:shd w:val="clear" w:color="auto" w:fill="858585" w:themeFill="text1" w:themeFillTint="7F"/>
      </w:tcPr>
    </w:tblStylePr>
  </w:style>
  <w:style w:type="table" w:styleId="MediumGrid1-Accent1">
    <w:name w:val="Medium Grid 1 Accent 1"/>
    <w:basedOn w:val="TableNormal"/>
    <w:uiPriority w:val="67"/>
    <w:rsid w:val="00FD099C"/>
    <w:pPr>
      <w:spacing w:before="0"/>
    </w:p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FD099C"/>
    <w:pPr>
      <w:spacing w:before="0"/>
    </w:p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FD099C"/>
    <w:pPr>
      <w:spacing w:before="0"/>
    </w:p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FD099C"/>
    <w:pPr>
      <w:spacing w:before="0"/>
    </w:p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FD099C"/>
    <w:pPr>
      <w:spacing w:before="0"/>
    </w:p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FD099C"/>
    <w:pPr>
      <w:spacing w:before="0"/>
    </w:p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insideH w:val="single" w:sz="8" w:space="0" w:color="0C0C0C" w:themeColor="text1"/>
        <w:insideV w:val="single" w:sz="8" w:space="0" w:color="0C0C0C" w:themeColor="text1"/>
      </w:tblBorders>
    </w:tblPr>
    <w:tcPr>
      <w:shd w:val="clear" w:color="auto" w:fill="C2C2C2" w:themeFill="text1" w:themeFillTint="3F"/>
    </w:tcPr>
    <w:tblStylePr w:type="firstRow">
      <w:rPr>
        <w:b/>
        <w:bCs/>
        <w:color w:val="0C0C0C" w:themeColor="text1"/>
      </w:rPr>
      <w:tblPr/>
      <w:tcPr>
        <w:shd w:val="clear" w:color="auto" w:fill="E7E7E7" w:themeFill="text1"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CECECE" w:themeFill="text1" w:themeFillTint="33"/>
      </w:tcPr>
    </w:tblStylePr>
    <w:tblStylePr w:type="band1Vert">
      <w:tblPr/>
      <w:tcPr>
        <w:shd w:val="clear" w:color="auto" w:fill="858585" w:themeFill="text1" w:themeFillTint="7F"/>
      </w:tcPr>
    </w:tblStylePr>
    <w:tblStylePr w:type="band1Horz">
      <w:tblPr/>
      <w:tcPr>
        <w:tcBorders>
          <w:insideH w:val="single" w:sz="6" w:space="0" w:color="0C0C0C" w:themeColor="text1"/>
          <w:insideV w:val="single" w:sz="6" w:space="0" w:color="0C0C0C" w:themeColor="text1"/>
        </w:tcBorders>
        <w:shd w:val="clear" w:color="auto" w:fill="85858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0C0C0C" w:themeColor="text1"/>
      </w:rPr>
      <w:tblPr/>
      <w:tcPr>
        <w:shd w:val="clear" w:color="auto" w:fill="E3F1EA" w:themeFill="accent1"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0C0C0C" w:themeColor="text1"/>
      </w:rPr>
      <w:tblPr/>
      <w:tcPr>
        <w:shd w:val="clear" w:color="auto" w:fill="FBFCF9" w:themeFill="accent2"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0C0C0C" w:themeColor="text1"/>
      </w:rPr>
      <w:tblPr/>
      <w:tcPr>
        <w:shd w:val="clear" w:color="auto" w:fill="F3F8F3" w:themeFill="accent3"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0C0C0C" w:themeColor="text1"/>
      </w:rPr>
      <w:tblPr/>
      <w:tcPr>
        <w:shd w:val="clear" w:color="auto" w:fill="FBFBFB" w:themeFill="accent4"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0C0C0C" w:themeColor="text1"/>
      </w:rPr>
      <w:tblPr/>
      <w:tcPr>
        <w:shd w:val="clear" w:color="auto" w:fill="F8F8F0" w:themeFill="accent5"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0C0C0C" w:themeColor="text1"/>
      </w:rPr>
      <w:tblPr/>
      <w:tcPr>
        <w:shd w:val="clear" w:color="auto" w:fill="FDFCFA" w:themeFill="accent6"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2C2"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0C0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0C0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0C0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0C0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858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8585" w:themeFill="text1" w:themeFillTint="7F"/>
      </w:tcPr>
    </w:tblStylePr>
  </w:style>
  <w:style w:type="table" w:styleId="MediumGrid3-Accent1">
    <w:name w:val="Medium Grid 3 Accent 1"/>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DC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3C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3C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3C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3C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B9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B996" w:themeFill="accent1" w:themeFillTint="7F"/>
      </w:tcPr>
    </w:tblStylePr>
  </w:style>
  <w:style w:type="table" w:styleId="MediumGrid3-Accent2">
    <w:name w:val="Medium Grid 3 Accent 2"/>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8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4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4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4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4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1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1E5" w:themeFill="accent2" w:themeFillTint="7F"/>
      </w:tcPr>
    </w:tblStylePr>
  </w:style>
  <w:style w:type="table" w:styleId="MediumGrid3-Accent3">
    <w:name w:val="Medium Grid 3 Accent 3"/>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E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DC7" w:themeFill="accent3" w:themeFillTint="7F"/>
      </w:tcPr>
    </w:tblStylePr>
  </w:style>
  <w:style w:type="table" w:styleId="MediumGrid3-Accent4">
    <w:name w:val="Medium Grid 3 Accent 4"/>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C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C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C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C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D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DED" w:themeFill="accent4" w:themeFillTint="7F"/>
      </w:tcPr>
    </w:tblStylePr>
  </w:style>
  <w:style w:type="table" w:styleId="MediumGrid3-Accent5">
    <w:name w:val="Medium Grid 3 Accent 5"/>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D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B76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B76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B76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B76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B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BB5" w:themeFill="accent5" w:themeFillTint="7F"/>
      </w:tcPr>
    </w:tblStylePr>
  </w:style>
  <w:style w:type="table" w:styleId="MediumGrid3-Accent6">
    <w:name w:val="Medium Grid 3 Accent 6"/>
    <w:basedOn w:val="TableNormal"/>
    <w:uiPriority w:val="69"/>
    <w:rsid w:val="00FD099C"/>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8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E5D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E5D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E5D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E5D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1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1EA" w:themeFill="accent6" w:themeFillTint="7F"/>
      </w:tcPr>
    </w:tblStylePr>
  </w:style>
  <w:style w:type="table" w:styleId="MediumList1">
    <w:name w:val="Medium List 1"/>
    <w:basedOn w:val="TableNormal"/>
    <w:uiPriority w:val="65"/>
    <w:rsid w:val="00FD099C"/>
    <w:pPr>
      <w:spacing w:before="0"/>
    </w:pPr>
    <w:rPr>
      <w:color w:val="0C0C0C" w:themeColor="text1"/>
    </w:rPr>
    <w:tblPr>
      <w:tblStyleRowBandSize w:val="1"/>
      <w:tblStyleColBandSize w:val="1"/>
      <w:tblBorders>
        <w:top w:val="single" w:sz="8" w:space="0" w:color="0C0C0C" w:themeColor="text1"/>
        <w:bottom w:val="single" w:sz="8" w:space="0" w:color="0C0C0C" w:themeColor="text1"/>
      </w:tblBorders>
    </w:tblPr>
    <w:tblStylePr w:type="firstRow">
      <w:rPr>
        <w:rFonts w:asciiTheme="majorHAnsi" w:eastAsiaTheme="majorEastAsia" w:hAnsiTheme="majorHAnsi" w:cstheme="majorBidi"/>
      </w:rPr>
      <w:tblPr/>
      <w:tcPr>
        <w:tcBorders>
          <w:top w:val="nil"/>
          <w:bottom w:val="single" w:sz="8" w:space="0" w:color="0C0C0C" w:themeColor="text1"/>
        </w:tcBorders>
      </w:tcPr>
    </w:tblStylePr>
    <w:tblStylePr w:type="lastRow">
      <w:rPr>
        <w:b/>
        <w:bCs/>
        <w:color w:val="414141" w:themeColor="text2"/>
      </w:rPr>
      <w:tblPr/>
      <w:tcPr>
        <w:tcBorders>
          <w:top w:val="single" w:sz="8" w:space="0" w:color="0C0C0C" w:themeColor="text1"/>
          <w:bottom w:val="single" w:sz="8" w:space="0" w:color="0C0C0C" w:themeColor="text1"/>
        </w:tcBorders>
      </w:tcPr>
    </w:tblStylePr>
    <w:tblStylePr w:type="firstCol">
      <w:rPr>
        <w:b/>
        <w:bCs/>
      </w:rPr>
    </w:tblStylePr>
    <w:tblStylePr w:type="lastCol">
      <w:rPr>
        <w:b/>
        <w:bCs/>
      </w:rPr>
      <w:tblPr/>
      <w:tcPr>
        <w:tcBorders>
          <w:top w:val="single" w:sz="8" w:space="0" w:color="0C0C0C" w:themeColor="text1"/>
          <w:bottom w:val="single" w:sz="8" w:space="0" w:color="0C0C0C" w:themeColor="text1"/>
        </w:tcBorders>
      </w:tcPr>
    </w:tblStylePr>
    <w:tblStylePr w:type="band1Vert">
      <w:tblPr/>
      <w:tcPr>
        <w:shd w:val="clear" w:color="auto" w:fill="C2C2C2" w:themeFill="text1" w:themeFillTint="3F"/>
      </w:tcPr>
    </w:tblStylePr>
    <w:tblStylePr w:type="band1Horz">
      <w:tblPr/>
      <w:tcPr>
        <w:shd w:val="clear" w:color="auto" w:fill="C2C2C2" w:themeFill="text1" w:themeFillTint="3F"/>
      </w:tcPr>
    </w:tblStylePr>
  </w:style>
  <w:style w:type="table" w:styleId="MediumList1-Accent1">
    <w:name w:val="Medium List 1 Accent 1"/>
    <w:basedOn w:val="TableNormal"/>
    <w:uiPriority w:val="65"/>
    <w:rsid w:val="00FD099C"/>
    <w:pPr>
      <w:spacing w:before="0"/>
    </w:pPr>
    <w:rPr>
      <w:color w:val="0C0C0C" w:themeColor="text1"/>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414141"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FD099C"/>
    <w:pPr>
      <w:spacing w:before="0"/>
    </w:pPr>
    <w:rPr>
      <w:color w:val="0C0C0C" w:themeColor="text1"/>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414141"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FD099C"/>
    <w:pPr>
      <w:spacing w:before="0"/>
    </w:pPr>
    <w:rPr>
      <w:color w:val="0C0C0C" w:themeColor="text1"/>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414141"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FD099C"/>
    <w:pPr>
      <w:spacing w:before="0"/>
    </w:pPr>
    <w:rPr>
      <w:color w:val="0C0C0C" w:themeColor="text1"/>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414141"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FD099C"/>
    <w:pPr>
      <w:spacing w:before="0"/>
    </w:pPr>
    <w:rPr>
      <w:color w:val="0C0C0C" w:themeColor="text1"/>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414141"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FD099C"/>
    <w:pPr>
      <w:spacing w:before="0"/>
    </w:pPr>
    <w:rPr>
      <w:color w:val="0C0C0C" w:themeColor="text1"/>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414141"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rPr>
        <w:sz w:val="24"/>
        <w:szCs w:val="24"/>
      </w:rPr>
      <w:tblPr/>
      <w:tcPr>
        <w:tcBorders>
          <w:top w:val="nil"/>
          <w:left w:val="nil"/>
          <w:bottom w:val="single" w:sz="24" w:space="0" w:color="0C0C0C" w:themeColor="text1"/>
          <w:right w:val="nil"/>
          <w:insideH w:val="nil"/>
          <w:insideV w:val="nil"/>
        </w:tcBorders>
        <w:shd w:val="clear" w:color="auto" w:fill="FFFFFF" w:themeFill="background1"/>
      </w:tcPr>
    </w:tblStylePr>
    <w:tblStylePr w:type="lastRow">
      <w:tblPr/>
      <w:tcPr>
        <w:tcBorders>
          <w:top w:val="single" w:sz="8" w:space="0" w:color="0C0C0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0C0C" w:themeColor="text1"/>
          <w:insideH w:val="nil"/>
          <w:insideV w:val="nil"/>
        </w:tcBorders>
        <w:shd w:val="clear" w:color="auto" w:fill="FFFFFF" w:themeFill="background1"/>
      </w:tcPr>
    </w:tblStylePr>
    <w:tblStylePr w:type="lastCol">
      <w:tblPr/>
      <w:tcPr>
        <w:tcBorders>
          <w:top w:val="nil"/>
          <w:left w:val="single" w:sz="8" w:space="0" w:color="0C0C0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2C2" w:themeFill="text1" w:themeFillTint="3F"/>
      </w:tcPr>
    </w:tblStylePr>
    <w:tblStylePr w:type="band1Horz">
      <w:tblPr/>
      <w:tcPr>
        <w:tcBorders>
          <w:top w:val="nil"/>
          <w:bottom w:val="nil"/>
          <w:insideH w:val="nil"/>
          <w:insideV w:val="nil"/>
        </w:tcBorders>
        <w:shd w:val="clear" w:color="auto" w:fill="C2C2C2"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FFFFF" w:themeFill="background1"/>
      </w:tcPr>
    </w:tblStylePr>
    <w:tblStylePr w:type="lastRow">
      <w:tblPr/>
      <w:tcPr>
        <w:tcBorders>
          <w:top w:val="single" w:sz="8" w:space="0" w:color="1E3C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3C2D" w:themeColor="accent1"/>
          <w:insideH w:val="nil"/>
          <w:insideV w:val="nil"/>
        </w:tcBorders>
        <w:shd w:val="clear" w:color="auto" w:fill="FFFFFF" w:themeFill="background1"/>
      </w:tcPr>
    </w:tblStylePr>
    <w:tblStylePr w:type="lastCol">
      <w:tblPr/>
      <w:tcPr>
        <w:tcBorders>
          <w:top w:val="nil"/>
          <w:left w:val="single" w:sz="8" w:space="0" w:color="1E3C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FFFFF" w:themeFill="background1"/>
      </w:tcPr>
    </w:tblStylePr>
    <w:tblStylePr w:type="lastRow">
      <w:tblPr/>
      <w:tcPr>
        <w:tcBorders>
          <w:top w:val="single" w:sz="8" w:space="0" w:color="DAE4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4CC" w:themeColor="accent2"/>
          <w:insideH w:val="nil"/>
          <w:insideV w:val="nil"/>
        </w:tcBorders>
        <w:shd w:val="clear" w:color="auto" w:fill="FFFFFF" w:themeFill="background1"/>
      </w:tcPr>
    </w:tblStylePr>
    <w:tblStylePr w:type="lastCol">
      <w:tblPr/>
      <w:tcPr>
        <w:tcBorders>
          <w:top w:val="nil"/>
          <w:left w:val="single" w:sz="8" w:space="0" w:color="DAE4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FFFFF" w:themeFill="background1"/>
      </w:tcPr>
    </w:tblStylePr>
    <w:tblStylePr w:type="lastRow">
      <w:tblPr/>
      <w:tcPr>
        <w:tcBorders>
          <w:top w:val="single" w:sz="8" w:space="0" w:color="8FB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C8F" w:themeColor="accent3"/>
          <w:insideH w:val="nil"/>
          <w:insideV w:val="nil"/>
        </w:tcBorders>
        <w:shd w:val="clear" w:color="auto" w:fill="FFFFFF" w:themeFill="background1"/>
      </w:tcPr>
    </w:tblStylePr>
    <w:tblStylePr w:type="lastCol">
      <w:tblPr/>
      <w:tcPr>
        <w:tcBorders>
          <w:top w:val="nil"/>
          <w:left w:val="single" w:sz="8" w:space="0" w:color="8FB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FFFFF" w:themeFill="background1"/>
      </w:tcPr>
    </w:tblStylePr>
    <w:tblStylePr w:type="lastRow">
      <w:tblPr/>
      <w:tcPr>
        <w:tcBorders>
          <w:top w:val="single" w:sz="8" w:space="0" w:color="DCDCD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CDC" w:themeColor="accent4"/>
          <w:insideH w:val="nil"/>
          <w:insideV w:val="nil"/>
        </w:tcBorders>
        <w:shd w:val="clear" w:color="auto" w:fill="FFFFFF" w:themeFill="background1"/>
      </w:tcPr>
    </w:tblStylePr>
    <w:tblStylePr w:type="lastCol">
      <w:tblPr/>
      <w:tcPr>
        <w:tcBorders>
          <w:top w:val="nil"/>
          <w:left w:val="single" w:sz="8" w:space="0" w:color="DCDCD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FFFFF" w:themeFill="background1"/>
      </w:tcPr>
    </w:tblStylePr>
    <w:tblStylePr w:type="lastRow">
      <w:tblPr/>
      <w:tcPr>
        <w:tcBorders>
          <w:top w:val="single" w:sz="8" w:space="0" w:color="BDB76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B76B" w:themeColor="accent5"/>
          <w:insideH w:val="nil"/>
          <w:insideV w:val="nil"/>
        </w:tcBorders>
        <w:shd w:val="clear" w:color="auto" w:fill="FFFFFF" w:themeFill="background1"/>
      </w:tcPr>
    </w:tblStylePr>
    <w:tblStylePr w:type="lastCol">
      <w:tblPr/>
      <w:tcPr>
        <w:tcBorders>
          <w:top w:val="nil"/>
          <w:left w:val="single" w:sz="8" w:space="0" w:color="BDB76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D099C"/>
    <w:pPr>
      <w:spacing w:before="0"/>
    </w:pPr>
    <w:rPr>
      <w:rFonts w:asciiTheme="majorHAnsi" w:eastAsiaTheme="majorEastAsia" w:hAnsiTheme="majorHAnsi" w:cstheme="majorBidi"/>
      <w:color w:val="0C0C0C" w:themeColor="text1"/>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FFFFF" w:themeFill="background1"/>
      </w:tcPr>
    </w:tblStylePr>
    <w:tblStylePr w:type="lastRow">
      <w:tblPr/>
      <w:tcPr>
        <w:tcBorders>
          <w:top w:val="single" w:sz="8" w:space="0" w:color="EFE5D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E5D6" w:themeColor="accent6"/>
          <w:insideH w:val="nil"/>
          <w:insideV w:val="nil"/>
        </w:tcBorders>
        <w:shd w:val="clear" w:color="auto" w:fill="FFFFFF" w:themeFill="background1"/>
      </w:tcPr>
    </w:tblStylePr>
    <w:tblStylePr w:type="lastCol">
      <w:tblPr/>
      <w:tcPr>
        <w:tcBorders>
          <w:top w:val="nil"/>
          <w:left w:val="single" w:sz="8" w:space="0" w:color="EFE5D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D099C"/>
    <w:pPr>
      <w:spacing w:before="0"/>
    </w:pPr>
    <w:tblPr>
      <w:tblStyleRowBandSize w:val="1"/>
      <w:tblStyleColBandSize w:val="1"/>
      <w:tbl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single" w:sz="8" w:space="0" w:color="484848" w:themeColor="text1" w:themeTint="BF"/>
      </w:tblBorders>
    </w:tblPr>
    <w:tblStylePr w:type="firstRow">
      <w:pPr>
        <w:spacing w:before="0" w:after="0" w:line="240" w:lineRule="auto"/>
      </w:pPr>
      <w:rPr>
        <w:b/>
        <w:bCs/>
        <w:color w:val="FFFFFF" w:themeColor="background1"/>
      </w:rPr>
      <w:tblPr/>
      <w:tcPr>
        <w:tcBorders>
          <w:top w:val="single" w:sz="8"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nil"/>
          <w:insideV w:val="nil"/>
        </w:tcBorders>
        <w:shd w:val="clear" w:color="auto" w:fill="0C0C0C" w:themeFill="text1"/>
      </w:tcPr>
    </w:tblStylePr>
    <w:tblStylePr w:type="lastRow">
      <w:pPr>
        <w:spacing w:before="0" w:after="0" w:line="240" w:lineRule="auto"/>
      </w:pPr>
      <w:rPr>
        <w:b/>
        <w:bCs/>
      </w:rPr>
      <w:tblPr/>
      <w:tcPr>
        <w:tcBorders>
          <w:top w:val="double" w:sz="6" w:space="0" w:color="484848" w:themeColor="text1" w:themeTint="BF"/>
          <w:left w:val="single" w:sz="8" w:space="0" w:color="484848" w:themeColor="text1" w:themeTint="BF"/>
          <w:bottom w:val="single" w:sz="8" w:space="0" w:color="484848" w:themeColor="text1" w:themeTint="BF"/>
          <w:right w:val="single" w:sz="8" w:space="0" w:color="484848" w:themeColor="text1" w:themeTint="BF"/>
          <w:insideH w:val="nil"/>
          <w:insideV w:val="nil"/>
        </w:tcBorders>
      </w:tcPr>
    </w:tblStylePr>
    <w:tblStylePr w:type="firstCol">
      <w:rPr>
        <w:b/>
        <w:bCs/>
      </w:rPr>
    </w:tblStylePr>
    <w:tblStylePr w:type="lastCol">
      <w:rPr>
        <w:b/>
        <w:bCs/>
      </w:rPr>
    </w:tblStylePr>
    <w:tblStylePr w:type="band1Vert">
      <w:tblPr/>
      <w:tcPr>
        <w:shd w:val="clear" w:color="auto" w:fill="C2C2C2" w:themeFill="text1" w:themeFillTint="3F"/>
      </w:tcPr>
    </w:tblStylePr>
    <w:tblStylePr w:type="band1Horz">
      <w:tblPr/>
      <w:tcPr>
        <w:tcBorders>
          <w:insideH w:val="nil"/>
          <w:insideV w:val="nil"/>
        </w:tcBorders>
        <w:shd w:val="clear" w:color="auto" w:fill="C2C2C2"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D099C"/>
    <w:pPr>
      <w:spacing w:before="0"/>
    </w:p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FFFFF"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D099C"/>
    <w:pPr>
      <w:spacing w:before="0"/>
    </w:p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FFFFF"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D099C"/>
    <w:pPr>
      <w:spacing w:before="0"/>
    </w:p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FFFFF"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D099C"/>
    <w:pPr>
      <w:spacing w:before="0"/>
    </w:p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FFFFF"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D099C"/>
    <w:pPr>
      <w:spacing w:before="0"/>
    </w:p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FFFFF"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D099C"/>
    <w:pPr>
      <w:spacing w:before="0"/>
    </w:p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FFFFF"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0C0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0C0C" w:themeFill="text1"/>
      </w:tcPr>
    </w:tblStylePr>
    <w:tblStylePr w:type="lastCol">
      <w:rPr>
        <w:b/>
        <w:bCs/>
        <w:color w:val="FFFFFF" w:themeColor="background1"/>
      </w:rPr>
      <w:tblPr/>
      <w:tcPr>
        <w:tcBorders>
          <w:left w:val="nil"/>
          <w:right w:val="nil"/>
          <w:insideH w:val="nil"/>
          <w:insideV w:val="nil"/>
        </w:tcBorders>
        <w:shd w:val="clear" w:color="auto" w:fill="0C0C0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FFFFF"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FFFFF"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FFFFF"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FFFFF"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FFFFF"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D099C"/>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FFFFF"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FD099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099C"/>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FD099C"/>
    <w:pPr>
      <w:spacing w:before="0"/>
    </w:pPr>
    <w:rPr>
      <w:lang w:val="en-GB"/>
    </w:rPr>
  </w:style>
  <w:style w:type="paragraph" w:styleId="NormalWeb">
    <w:name w:val="Normal (Web)"/>
    <w:basedOn w:val="Normal"/>
    <w:uiPriority w:val="99"/>
    <w:semiHidden/>
    <w:rsid w:val="00FD099C"/>
    <w:rPr>
      <w:sz w:val="24"/>
      <w:szCs w:val="24"/>
    </w:rPr>
  </w:style>
  <w:style w:type="paragraph" w:styleId="NoteHeading">
    <w:name w:val="Note Heading"/>
    <w:basedOn w:val="Normal"/>
    <w:next w:val="Normal"/>
    <w:link w:val="NoteHeadingChar"/>
    <w:uiPriority w:val="99"/>
    <w:semiHidden/>
    <w:rsid w:val="00FD099C"/>
    <w:pPr>
      <w:spacing w:before="0"/>
    </w:pPr>
  </w:style>
  <w:style w:type="character" w:customStyle="1" w:styleId="NoteHeadingChar">
    <w:name w:val="Note Heading Char"/>
    <w:basedOn w:val="DefaultParagraphFont"/>
    <w:link w:val="NoteHeading"/>
    <w:uiPriority w:val="99"/>
    <w:semiHidden/>
    <w:rsid w:val="00FD099C"/>
    <w:rPr>
      <w:rFonts w:ascii="Times New Roman" w:eastAsia="Times New Roman" w:hAnsi="Times New Roman" w:cs="Times New Roman"/>
      <w:lang w:val="en-GB"/>
    </w:rPr>
  </w:style>
  <w:style w:type="paragraph" w:styleId="PlainText">
    <w:name w:val="Plain Text"/>
    <w:basedOn w:val="Normal"/>
    <w:link w:val="PlainTextChar"/>
    <w:uiPriority w:val="99"/>
    <w:semiHidden/>
    <w:rsid w:val="00FD099C"/>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099C"/>
    <w:rPr>
      <w:rFonts w:ascii="Consolas" w:eastAsia="Times New Roman" w:hAnsi="Consolas" w:cs="Consolas"/>
      <w:sz w:val="21"/>
      <w:szCs w:val="21"/>
      <w:lang w:val="en-GB"/>
    </w:rPr>
  </w:style>
  <w:style w:type="paragraph" w:styleId="Quote">
    <w:name w:val="Quote"/>
    <w:basedOn w:val="Normal"/>
    <w:next w:val="Normal"/>
    <w:link w:val="QuoteChar"/>
    <w:uiPriority w:val="29"/>
    <w:semiHidden/>
    <w:qFormat/>
    <w:rsid w:val="00FD099C"/>
    <w:rPr>
      <w:i/>
      <w:iCs/>
      <w:color w:val="0C0C0C" w:themeColor="text1"/>
    </w:rPr>
  </w:style>
  <w:style w:type="character" w:customStyle="1" w:styleId="QuoteChar">
    <w:name w:val="Quote Char"/>
    <w:basedOn w:val="DefaultParagraphFont"/>
    <w:link w:val="Quote"/>
    <w:uiPriority w:val="29"/>
    <w:semiHidden/>
    <w:rsid w:val="0037188E"/>
    <w:rPr>
      <w:rFonts w:ascii="Times New Roman" w:eastAsia="Times New Roman" w:hAnsi="Times New Roman" w:cs="Times New Roman"/>
      <w:i/>
      <w:iCs/>
      <w:color w:val="0C0C0C" w:themeColor="text1"/>
      <w:lang w:val="en-GB"/>
    </w:rPr>
  </w:style>
  <w:style w:type="paragraph" w:styleId="Salutation">
    <w:name w:val="Salutation"/>
    <w:basedOn w:val="Normal"/>
    <w:next w:val="Normal"/>
    <w:link w:val="SalutationChar"/>
    <w:uiPriority w:val="99"/>
    <w:semiHidden/>
    <w:rsid w:val="00FD099C"/>
  </w:style>
  <w:style w:type="character" w:customStyle="1" w:styleId="SalutationChar">
    <w:name w:val="Salutation Char"/>
    <w:basedOn w:val="DefaultParagraphFont"/>
    <w:link w:val="Salutation"/>
    <w:uiPriority w:val="99"/>
    <w:semiHidden/>
    <w:rsid w:val="00FD099C"/>
    <w:rPr>
      <w:rFonts w:ascii="Times New Roman" w:eastAsia="Times New Roman" w:hAnsi="Times New Roman" w:cs="Times New Roman"/>
      <w:lang w:val="en-GB"/>
    </w:rPr>
  </w:style>
  <w:style w:type="paragraph" w:styleId="Signature">
    <w:name w:val="Signature"/>
    <w:basedOn w:val="Normal"/>
    <w:link w:val="SignatureChar"/>
    <w:uiPriority w:val="99"/>
    <w:semiHidden/>
    <w:rsid w:val="00FD099C"/>
    <w:pPr>
      <w:spacing w:before="0"/>
      <w:ind w:left="4252"/>
    </w:pPr>
  </w:style>
  <w:style w:type="character" w:customStyle="1" w:styleId="SignatureChar">
    <w:name w:val="Signature Char"/>
    <w:basedOn w:val="DefaultParagraphFont"/>
    <w:link w:val="Signature"/>
    <w:uiPriority w:val="99"/>
    <w:semiHidden/>
    <w:rsid w:val="00FD099C"/>
    <w:rPr>
      <w:rFonts w:ascii="Times New Roman" w:eastAsia="Times New Roman" w:hAnsi="Times New Roman" w:cs="Times New Roman"/>
      <w:lang w:val="en-GB"/>
    </w:rPr>
  </w:style>
  <w:style w:type="character" w:styleId="Strong">
    <w:name w:val="Strong"/>
    <w:basedOn w:val="DefaultParagraphFont"/>
    <w:uiPriority w:val="22"/>
    <w:semiHidden/>
    <w:qFormat/>
    <w:rsid w:val="00FD099C"/>
    <w:rPr>
      <w:b/>
      <w:bCs/>
      <w:lang w:val="en-GB"/>
    </w:rPr>
  </w:style>
  <w:style w:type="paragraph" w:styleId="Subtitle">
    <w:name w:val="Subtitle"/>
    <w:basedOn w:val="Normal"/>
    <w:next w:val="Normal"/>
    <w:link w:val="SubtitleChar"/>
    <w:uiPriority w:val="11"/>
    <w:semiHidden/>
    <w:qFormat/>
    <w:rsid w:val="00FD099C"/>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semiHidden/>
    <w:rsid w:val="00FD099C"/>
    <w:rPr>
      <w:rFonts w:asciiTheme="majorHAnsi" w:eastAsiaTheme="majorEastAsia" w:hAnsiTheme="majorHAnsi" w:cstheme="majorBidi"/>
      <w:i/>
      <w:iCs/>
      <w:color w:val="1E3C2D" w:themeColor="accent1"/>
      <w:spacing w:val="15"/>
      <w:sz w:val="24"/>
      <w:szCs w:val="24"/>
      <w:lang w:val="en-GB"/>
    </w:rPr>
  </w:style>
  <w:style w:type="character" w:styleId="SubtleEmphasis">
    <w:name w:val="Subtle Emphasis"/>
    <w:basedOn w:val="DefaultParagraphFont"/>
    <w:uiPriority w:val="19"/>
    <w:semiHidden/>
    <w:qFormat/>
    <w:rsid w:val="00FD099C"/>
    <w:rPr>
      <w:i/>
      <w:iCs/>
      <w:color w:val="858585" w:themeColor="text1" w:themeTint="7F"/>
      <w:lang w:val="en-GB"/>
    </w:rPr>
  </w:style>
  <w:style w:type="character" w:styleId="SubtleReference">
    <w:name w:val="Subtle Reference"/>
    <w:basedOn w:val="DefaultParagraphFont"/>
    <w:uiPriority w:val="31"/>
    <w:semiHidden/>
    <w:qFormat/>
    <w:rsid w:val="00FD099C"/>
    <w:rPr>
      <w:smallCaps/>
      <w:color w:val="DAE4CC" w:themeColor="accent2"/>
      <w:u w:val="single"/>
      <w:lang w:val="en-GB"/>
    </w:rPr>
  </w:style>
  <w:style w:type="table" w:styleId="Table3Deffects1">
    <w:name w:val="Table 3D effects 1"/>
    <w:basedOn w:val="TableNormal"/>
    <w:uiPriority w:val="99"/>
    <w:semiHidden/>
    <w:unhideWhenUsed/>
    <w:rsid w:val="00FD09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D09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D09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09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D09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09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D09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D09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D09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D09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D09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D09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D09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D09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D09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D09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D09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09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09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09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09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09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D09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D09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D09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D09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D09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D09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D099C"/>
    <w:pPr>
      <w:ind w:left="220" w:hanging="220"/>
    </w:pPr>
  </w:style>
  <w:style w:type="paragraph" w:styleId="TableofFigures">
    <w:name w:val="table of figures"/>
    <w:basedOn w:val="Normal"/>
    <w:next w:val="Normal"/>
    <w:uiPriority w:val="99"/>
    <w:semiHidden/>
    <w:rsid w:val="00FD099C"/>
  </w:style>
  <w:style w:type="table" w:styleId="TableProfessional">
    <w:name w:val="Table Professional"/>
    <w:basedOn w:val="TableNormal"/>
    <w:uiPriority w:val="99"/>
    <w:semiHidden/>
    <w:unhideWhenUsed/>
    <w:rsid w:val="00FD09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D09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D09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D09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D09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D09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D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D09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D09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D09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D099C"/>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D844E6"/>
    <w:pPr>
      <w:spacing w:after="100"/>
      <w:ind w:left="1760"/>
    </w:pPr>
    <w:rPr>
      <w:color w:val="auto"/>
    </w:rPr>
  </w:style>
  <w:style w:type="paragraph" w:customStyle="1" w:styleId="Blockquote">
    <w:name w:val="Block quote"/>
    <w:basedOn w:val="Normal"/>
    <w:uiPriority w:val="10"/>
    <w:qFormat/>
    <w:rsid w:val="004A4A03"/>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965515"/>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564C3D"/>
    <w:pPr>
      <w:spacing w:before="0"/>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564C3D"/>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5E692B"/>
    <w:pPr>
      <w:ind w:left="1418"/>
    </w:pPr>
  </w:style>
  <w:style w:type="paragraph" w:customStyle="1" w:styleId="Headingtitlepage0">
    <w:name w:val="Heading title page"/>
    <w:basedOn w:val="Title"/>
    <w:uiPriority w:val="9"/>
    <w:qFormat/>
    <w:rsid w:val="00DC11B1"/>
    <w:pPr>
      <w:spacing w:after="0"/>
    </w:pPr>
    <w:rPr>
      <w:b w:val="0"/>
      <w:sz w:val="40"/>
    </w:rPr>
  </w:style>
  <w:style w:type="paragraph" w:customStyle="1" w:styleId="SectionHeading">
    <w:name w:val="Section Heading"/>
    <w:basedOn w:val="Normal"/>
    <w:next w:val="Normal"/>
    <w:uiPriority w:val="9"/>
    <w:qFormat/>
    <w:rsid w:val="00DE19D2"/>
    <w:pPr>
      <w:numPr>
        <w:numId w:val="17"/>
      </w:numPr>
      <w:ind w:left="567" w:hanging="567"/>
    </w:pPr>
    <w:rPr>
      <w:b/>
      <w:caps/>
      <w:sz w:val="28"/>
      <w:lang w:val="sv-SE"/>
    </w:rPr>
  </w:style>
  <w:style w:type="paragraph" w:customStyle="1" w:styleId="Tableheading">
    <w:name w:val="Table heading"/>
    <w:basedOn w:val="Normal"/>
    <w:uiPriority w:val="14"/>
    <w:qFormat/>
    <w:rsid w:val="004C7FAA"/>
    <w:pPr>
      <w:spacing w:after="60"/>
    </w:pPr>
    <w:rPr>
      <w:b/>
      <w:sz w:val="24"/>
    </w:rPr>
  </w:style>
  <w:style w:type="paragraph" w:customStyle="1" w:styleId="Tablelistbullet">
    <w:name w:val="Table list bullet"/>
    <w:basedOn w:val="ListParagraph"/>
    <w:uiPriority w:val="14"/>
    <w:qFormat/>
    <w:rsid w:val="00DE19D2"/>
    <w:pPr>
      <w:numPr>
        <w:numId w:val="18"/>
      </w:numPr>
      <w:spacing w:before="0"/>
      <w:ind w:left="357" w:hanging="357"/>
    </w:pPr>
  </w:style>
  <w:style w:type="paragraph" w:customStyle="1" w:styleId="Bilaga">
    <w:name w:val="Bilaga"/>
    <w:basedOn w:val="Normal"/>
    <w:uiPriority w:val="2"/>
    <w:semiHidden/>
    <w:qFormat/>
    <w:rsid w:val="00244F49"/>
  </w:style>
  <w:style w:type="table" w:customStyle="1" w:styleId="VingeDefault3">
    <w:name w:val="Vinge_Default3"/>
    <w:basedOn w:val="TableNormal"/>
    <w:uiPriority w:val="99"/>
    <w:rsid w:val="00564C3D"/>
    <w:pPr>
      <w:spacing w:before="0"/>
    </w:p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3D38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16">
      <w:bodyDiv w:val="1"/>
      <w:marLeft w:val="0"/>
      <w:marRight w:val="0"/>
      <w:marTop w:val="0"/>
      <w:marBottom w:val="0"/>
      <w:divBdr>
        <w:top w:val="none" w:sz="0" w:space="0" w:color="auto"/>
        <w:left w:val="none" w:sz="0" w:space="0" w:color="auto"/>
        <w:bottom w:val="none" w:sz="0" w:space="0" w:color="auto"/>
        <w:right w:val="none" w:sz="0" w:space="0" w:color="auto"/>
      </w:divBdr>
    </w:div>
    <w:div w:id="159471447">
      <w:bodyDiv w:val="1"/>
      <w:marLeft w:val="0"/>
      <w:marRight w:val="0"/>
      <w:marTop w:val="0"/>
      <w:marBottom w:val="0"/>
      <w:divBdr>
        <w:top w:val="none" w:sz="0" w:space="0" w:color="auto"/>
        <w:left w:val="none" w:sz="0" w:space="0" w:color="auto"/>
        <w:bottom w:val="none" w:sz="0" w:space="0" w:color="auto"/>
        <w:right w:val="none" w:sz="0" w:space="0" w:color="auto"/>
      </w:divBdr>
    </w:div>
    <w:div w:id="15464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bic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co.com" TargetMode="External"/><Relationship Id="rId14" Type="http://schemas.openxmlformats.org/officeDocument/2006/relationships/header" Target="header3.xml"/></Relationships>
</file>

<file path=word/theme/theme1.xml><?xml version="1.0" encoding="utf-8"?>
<a:theme xmlns:a="http://schemas.openxmlformats.org/drawingml/2006/main" name="Vinge Theme Word">
  <a:themeElements>
    <a:clrScheme name="Vinge ny">
      <a:dk1>
        <a:srgbClr val="0C0C0C"/>
      </a:dk1>
      <a:lt1>
        <a:srgbClr val="FFFFFF"/>
      </a:lt1>
      <a:dk2>
        <a:srgbClr val="414141"/>
      </a:dk2>
      <a:lt2>
        <a:srgbClr val="F1F1F1"/>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DD69-BF38-4555-8663-4B29923CBBD0}">
  <ds:schemaRefs>
    <ds:schemaRef ds:uri="http://schemas.openxmlformats.org/officeDocument/2006/bibliography"/>
  </ds:schemaRefs>
</ds:datastoreItem>
</file>

<file path=docMetadata/LabelInfo.xml><?xml version="1.0" encoding="utf-8"?>
<clbl:labelList xmlns:clbl="http://schemas.microsoft.com/office/2020/mipLabelMetadata">
  <clbl:label id="{92cf905a-49bb-4c9f-8139-358aed8b76c8}" enabled="0" method="" siteId="{92cf905a-49bb-4c9f-8139-358aed8b76c8}"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Manager/>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2023-05-05T13:49:00Z</dcterms:created>
  <dcterms:modified xsi:type="dcterms:W3CDTF">2023-05-09T16:30:00Z</dcterms:modified>
  <cp:category/>
</cp:coreProperties>
</file>